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8BC33" w14:textId="77777777" w:rsidR="001C767B" w:rsidRDefault="001C767B" w:rsidP="0082024F">
      <w:pPr>
        <w:tabs>
          <w:tab w:val="left" w:pos="993"/>
        </w:tabs>
        <w:spacing w:after="120" w:line="240" w:lineRule="auto"/>
        <w:jc w:val="center"/>
        <w:rPr>
          <w:rFonts w:cstheme="minorHAnsi"/>
          <w:b/>
          <w:sz w:val="28"/>
          <w:szCs w:val="28"/>
        </w:rPr>
      </w:pPr>
    </w:p>
    <w:p w14:paraId="44DE44AA" w14:textId="3758754C" w:rsidR="008F287A" w:rsidRDefault="00F6415A" w:rsidP="0082024F">
      <w:pPr>
        <w:tabs>
          <w:tab w:val="left" w:pos="993"/>
        </w:tabs>
        <w:spacing w:after="120" w:line="240" w:lineRule="auto"/>
        <w:jc w:val="center"/>
        <w:rPr>
          <w:rFonts w:cstheme="minorHAnsi"/>
          <w:b/>
          <w:sz w:val="28"/>
          <w:szCs w:val="28"/>
        </w:rPr>
      </w:pPr>
      <w:r>
        <w:rPr>
          <w:rFonts w:cstheme="minorHAnsi"/>
          <w:b/>
          <w:sz w:val="28"/>
          <w:szCs w:val="28"/>
        </w:rPr>
        <w:t>ANEXO 7</w:t>
      </w:r>
      <w:r w:rsidRPr="000D6E54">
        <w:rPr>
          <w:rFonts w:cstheme="minorHAnsi"/>
          <w:b/>
          <w:sz w:val="28"/>
          <w:szCs w:val="28"/>
        </w:rPr>
        <w:t>.</w:t>
      </w:r>
      <w:r>
        <w:rPr>
          <w:rFonts w:cstheme="minorHAnsi"/>
          <w:b/>
          <w:sz w:val="28"/>
          <w:szCs w:val="28"/>
        </w:rPr>
        <w:tab/>
      </w:r>
    </w:p>
    <w:p w14:paraId="2589EF78" w14:textId="6F9BBE3E" w:rsidR="00F6415A" w:rsidRPr="000D6E54" w:rsidRDefault="00F6415A" w:rsidP="0082024F">
      <w:pPr>
        <w:tabs>
          <w:tab w:val="left" w:pos="993"/>
        </w:tabs>
        <w:spacing w:after="120" w:line="240" w:lineRule="auto"/>
        <w:jc w:val="center"/>
        <w:rPr>
          <w:rFonts w:cstheme="minorHAnsi"/>
          <w:b/>
          <w:sz w:val="28"/>
          <w:szCs w:val="28"/>
        </w:rPr>
      </w:pPr>
      <w:r>
        <w:rPr>
          <w:rFonts w:cstheme="minorHAnsi"/>
          <w:b/>
          <w:sz w:val="28"/>
          <w:szCs w:val="28"/>
        </w:rPr>
        <w:t>PROCESSOS ADMINISTRATIVOS</w:t>
      </w:r>
    </w:p>
    <w:p w14:paraId="37B498B3" w14:textId="77777777" w:rsidR="00F6415A" w:rsidRDefault="00F6415A" w:rsidP="00F6415A">
      <w:pPr>
        <w:spacing w:after="120" w:line="240" w:lineRule="auto"/>
        <w:jc w:val="both"/>
        <w:rPr>
          <w:rFonts w:cstheme="minorHAnsi"/>
          <w:sz w:val="24"/>
          <w:szCs w:val="24"/>
        </w:rPr>
      </w:pPr>
    </w:p>
    <w:p w14:paraId="2652D728"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7.1</w:t>
      </w:r>
      <w:r w:rsidRPr="0082024F">
        <w:rPr>
          <w:rFonts w:ascii="Arial" w:hAnsi="Arial" w:cs="Arial"/>
          <w:b/>
          <w:sz w:val="24"/>
          <w:szCs w:val="24"/>
        </w:rPr>
        <w:tab/>
        <w:t>Objetivos</w:t>
      </w:r>
    </w:p>
    <w:p w14:paraId="5314E1FC"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Estabelecer o procedimento operacional padrão que possibilita regulamentar as penalidades que serão aplicadas quando da ocorrência de infrações pelos estabelecimentos.</w:t>
      </w:r>
    </w:p>
    <w:p w14:paraId="632E732F" w14:textId="77777777" w:rsidR="00F6415A" w:rsidRDefault="00F6415A" w:rsidP="00F6415A">
      <w:pPr>
        <w:tabs>
          <w:tab w:val="left" w:pos="426"/>
        </w:tabs>
        <w:spacing w:after="120" w:line="240" w:lineRule="auto"/>
        <w:jc w:val="both"/>
        <w:rPr>
          <w:rFonts w:cstheme="minorHAnsi"/>
          <w:sz w:val="24"/>
          <w:szCs w:val="24"/>
        </w:rPr>
      </w:pPr>
    </w:p>
    <w:p w14:paraId="0805CED5"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7.2</w:t>
      </w:r>
      <w:r>
        <w:rPr>
          <w:rFonts w:cstheme="minorHAnsi"/>
          <w:b/>
          <w:sz w:val="26"/>
          <w:szCs w:val="26"/>
        </w:rPr>
        <w:tab/>
        <w:t>Definição</w:t>
      </w:r>
    </w:p>
    <w:p w14:paraId="61DC8569"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Consideram-se infrações o ato ou efeito de infringir as regras.</w:t>
      </w:r>
    </w:p>
    <w:p w14:paraId="63F70AA6" w14:textId="77777777" w:rsidR="00F6415A" w:rsidRDefault="00F6415A" w:rsidP="00F6415A">
      <w:pPr>
        <w:tabs>
          <w:tab w:val="left" w:pos="426"/>
        </w:tabs>
        <w:spacing w:after="120" w:line="240" w:lineRule="auto"/>
        <w:jc w:val="both"/>
        <w:rPr>
          <w:rFonts w:cstheme="minorHAnsi"/>
          <w:sz w:val="24"/>
          <w:szCs w:val="24"/>
        </w:rPr>
      </w:pPr>
    </w:p>
    <w:p w14:paraId="176065AA"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7.3</w:t>
      </w:r>
      <w:r w:rsidRPr="0082024F">
        <w:rPr>
          <w:rFonts w:ascii="Arial" w:hAnsi="Arial" w:cs="Arial"/>
          <w:b/>
          <w:sz w:val="24"/>
          <w:szCs w:val="24"/>
        </w:rPr>
        <w:tab/>
        <w:t>Aplicação</w:t>
      </w:r>
    </w:p>
    <w:p w14:paraId="6828D8B0"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Aplica-se a todos os estabelecimentos registrados no SIM, responsáveis do SIM e Assessores Jurídicos, Secretários de Agricultura de Prefeitos dos Munícipios conveniados.</w:t>
      </w:r>
    </w:p>
    <w:p w14:paraId="020DBF0B" w14:textId="77777777" w:rsidR="00F6415A" w:rsidRPr="0082024F" w:rsidRDefault="00F6415A" w:rsidP="00F6415A">
      <w:pPr>
        <w:tabs>
          <w:tab w:val="left" w:pos="426"/>
        </w:tabs>
        <w:spacing w:after="120" w:line="240" w:lineRule="auto"/>
        <w:jc w:val="both"/>
        <w:rPr>
          <w:rFonts w:ascii="Arial" w:hAnsi="Arial" w:cs="Arial"/>
          <w:sz w:val="24"/>
          <w:szCs w:val="24"/>
        </w:rPr>
      </w:pPr>
    </w:p>
    <w:p w14:paraId="6466BA12" w14:textId="77777777" w:rsidR="00F6415A" w:rsidRPr="0082024F" w:rsidRDefault="00F6415A" w:rsidP="00F6415A">
      <w:pPr>
        <w:spacing w:after="120" w:line="240" w:lineRule="auto"/>
        <w:jc w:val="both"/>
        <w:rPr>
          <w:rFonts w:ascii="Arial" w:hAnsi="Arial" w:cs="Arial"/>
          <w:b/>
          <w:sz w:val="24"/>
          <w:szCs w:val="24"/>
        </w:rPr>
      </w:pPr>
      <w:r w:rsidRPr="0082024F">
        <w:rPr>
          <w:rFonts w:ascii="Arial" w:hAnsi="Arial" w:cs="Arial"/>
          <w:b/>
          <w:sz w:val="24"/>
          <w:szCs w:val="24"/>
        </w:rPr>
        <w:t>7.4</w:t>
      </w:r>
      <w:r w:rsidRPr="0082024F">
        <w:rPr>
          <w:rFonts w:ascii="Arial" w:hAnsi="Arial" w:cs="Arial"/>
          <w:b/>
          <w:sz w:val="24"/>
          <w:szCs w:val="24"/>
        </w:rPr>
        <w:tab/>
        <w:t>Procedimentos para Aplicação de Sanções</w:t>
      </w:r>
    </w:p>
    <w:p w14:paraId="53FD43C5" w14:textId="77777777" w:rsidR="00F6415A" w:rsidRPr="0082024F" w:rsidRDefault="00F6415A" w:rsidP="00F6415A">
      <w:pPr>
        <w:tabs>
          <w:tab w:val="left" w:pos="426"/>
        </w:tabs>
        <w:spacing w:after="120" w:line="240" w:lineRule="auto"/>
        <w:jc w:val="both"/>
        <w:rPr>
          <w:rFonts w:ascii="Arial" w:hAnsi="Arial" w:cs="Arial"/>
          <w:sz w:val="24"/>
          <w:szCs w:val="24"/>
        </w:rPr>
      </w:pPr>
      <w:r w:rsidRPr="0082024F">
        <w:rPr>
          <w:rFonts w:ascii="Arial" w:hAnsi="Arial" w:cs="Arial"/>
          <w:sz w:val="24"/>
          <w:szCs w:val="24"/>
        </w:rPr>
        <w:t>Na Lei de criação do serviço de inspeção - SIM do município são previstas as sanções legais conforme o que segue:</w:t>
      </w:r>
    </w:p>
    <w:p w14:paraId="361DB76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Art. 12. O infrator que descumprir as disposições previstas nesta Lei será punido em caráter administrativo.</w:t>
      </w:r>
    </w:p>
    <w:p w14:paraId="2D10E3C6" w14:textId="77777777" w:rsidR="00F6415A" w:rsidRPr="0082024F" w:rsidRDefault="00F6415A" w:rsidP="00F6415A">
      <w:pPr>
        <w:spacing w:after="0" w:line="240" w:lineRule="auto"/>
        <w:jc w:val="both"/>
        <w:rPr>
          <w:rFonts w:ascii="Arial" w:hAnsi="Arial" w:cs="Arial"/>
          <w:sz w:val="24"/>
          <w:szCs w:val="24"/>
        </w:rPr>
      </w:pPr>
    </w:p>
    <w:p w14:paraId="7BFEED1B"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1º Sem prejuízo da responsabilidade penal cabível, a infração à legislação referente aos produtos de origem animal, acarretará, isolada ou cumulativamente, as seguintes sanções ao infrator:</w:t>
      </w:r>
    </w:p>
    <w:p w14:paraId="7DDB1E44" w14:textId="77777777" w:rsidR="00F6415A" w:rsidRPr="0082024F" w:rsidRDefault="00F6415A" w:rsidP="00F6415A">
      <w:pPr>
        <w:spacing w:after="0" w:line="240" w:lineRule="auto"/>
        <w:rPr>
          <w:rFonts w:ascii="Arial" w:hAnsi="Arial" w:cs="Arial"/>
          <w:sz w:val="24"/>
          <w:szCs w:val="24"/>
        </w:rPr>
      </w:pPr>
    </w:p>
    <w:p w14:paraId="5A25017A"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 - advertência, quando o infrator for primário e não tiver agido com dolo ou má-fé;</w:t>
      </w:r>
    </w:p>
    <w:p w14:paraId="58B67904" w14:textId="77777777" w:rsidR="00F6415A" w:rsidRPr="0082024F" w:rsidRDefault="00F6415A" w:rsidP="00F6415A">
      <w:pPr>
        <w:spacing w:after="0" w:line="240" w:lineRule="auto"/>
        <w:jc w:val="both"/>
        <w:rPr>
          <w:rFonts w:ascii="Arial" w:hAnsi="Arial" w:cs="Arial"/>
          <w:sz w:val="24"/>
          <w:szCs w:val="24"/>
        </w:rPr>
      </w:pPr>
    </w:p>
    <w:p w14:paraId="6B4D642B"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 - multa, que varia entre ___ e ___, nos casos não compreendidos no inciso I;</w:t>
      </w:r>
    </w:p>
    <w:p w14:paraId="1308BE09" w14:textId="77777777" w:rsidR="00F6415A" w:rsidRPr="0082024F" w:rsidRDefault="00F6415A" w:rsidP="00F6415A">
      <w:pPr>
        <w:spacing w:after="0" w:line="240" w:lineRule="auto"/>
        <w:jc w:val="both"/>
        <w:rPr>
          <w:rFonts w:ascii="Arial" w:hAnsi="Arial" w:cs="Arial"/>
          <w:sz w:val="24"/>
          <w:szCs w:val="24"/>
        </w:rPr>
      </w:pPr>
    </w:p>
    <w:p w14:paraId="516F0ED9"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III - apreensão ou condenação das matérias-primas, produtos, subprodutos e derivados de origem animal, quando não apresentarem condições higiênico-sanitárias adequadas ao fim a que se destinam, ou forem adulterados;</w:t>
      </w:r>
    </w:p>
    <w:p w14:paraId="2C9981C9" w14:textId="77777777" w:rsidR="00F6415A" w:rsidRPr="0082024F" w:rsidRDefault="00F6415A" w:rsidP="00F6415A">
      <w:pPr>
        <w:spacing w:after="0" w:line="240" w:lineRule="auto"/>
        <w:jc w:val="both"/>
        <w:rPr>
          <w:rFonts w:ascii="Arial" w:hAnsi="Arial" w:cs="Arial"/>
          <w:sz w:val="24"/>
          <w:szCs w:val="24"/>
        </w:rPr>
      </w:pPr>
    </w:p>
    <w:p w14:paraId="1814C587"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IV - suspensão de atividade que cause risco ou ameaça de natureza higiênico-sanitária ou no caso de embaraço à ação fiscalizadora; e</w:t>
      </w:r>
    </w:p>
    <w:p w14:paraId="6FEA86C9" w14:textId="77777777" w:rsidR="00F6415A" w:rsidRPr="0082024F" w:rsidRDefault="00F6415A" w:rsidP="00F6415A">
      <w:pPr>
        <w:spacing w:after="0" w:line="240" w:lineRule="auto"/>
        <w:jc w:val="both"/>
        <w:rPr>
          <w:rFonts w:ascii="Arial" w:hAnsi="Arial" w:cs="Arial"/>
          <w:sz w:val="24"/>
          <w:szCs w:val="24"/>
        </w:rPr>
      </w:pPr>
    </w:p>
    <w:p w14:paraId="1341B672"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xml:space="preserve">V - interdição, total ou parcial do estabelecimento, quando a infração consistir na adulteração ou falsificação habitual do produto ou se verificar, </w:t>
      </w:r>
      <w:r w:rsidRPr="0082024F">
        <w:rPr>
          <w:rFonts w:ascii="Arial" w:hAnsi="Arial" w:cs="Arial"/>
          <w:sz w:val="24"/>
          <w:szCs w:val="24"/>
        </w:rPr>
        <w:lastRenderedPageBreak/>
        <w:t>mediante inspeção técnica realizada pela autoridade competente, a inexistência de condições higiênico-sanitárias adequadas.</w:t>
      </w:r>
    </w:p>
    <w:p w14:paraId="5B00FCC4" w14:textId="77777777" w:rsidR="00F6415A" w:rsidRPr="0082024F" w:rsidRDefault="00F6415A" w:rsidP="00F6415A">
      <w:pPr>
        <w:spacing w:after="0" w:line="240" w:lineRule="auto"/>
        <w:jc w:val="both"/>
        <w:rPr>
          <w:rFonts w:ascii="Arial" w:hAnsi="Arial" w:cs="Arial"/>
          <w:sz w:val="24"/>
          <w:szCs w:val="24"/>
        </w:rPr>
      </w:pPr>
    </w:p>
    <w:p w14:paraId="4FEDE4BC"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2º As multas previstas no inciso I serão agravadas até o grau máximo, nos casos de:</w:t>
      </w:r>
    </w:p>
    <w:p w14:paraId="746CF1F6" w14:textId="77777777" w:rsidR="00F6415A" w:rsidRPr="0082024F" w:rsidRDefault="00F6415A" w:rsidP="00F6415A">
      <w:pPr>
        <w:spacing w:after="0" w:line="240" w:lineRule="auto"/>
        <w:jc w:val="both"/>
        <w:rPr>
          <w:rFonts w:ascii="Arial" w:hAnsi="Arial" w:cs="Arial"/>
          <w:sz w:val="24"/>
          <w:szCs w:val="24"/>
        </w:rPr>
      </w:pPr>
    </w:p>
    <w:p w14:paraId="128B5944"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 - artifício;</w:t>
      </w:r>
    </w:p>
    <w:p w14:paraId="06EC3297" w14:textId="77777777" w:rsidR="00F6415A" w:rsidRPr="0082024F" w:rsidRDefault="00F6415A" w:rsidP="00F6415A">
      <w:pPr>
        <w:spacing w:after="0" w:line="240" w:lineRule="auto"/>
        <w:jc w:val="both"/>
        <w:rPr>
          <w:rFonts w:ascii="Arial" w:hAnsi="Arial" w:cs="Arial"/>
          <w:sz w:val="24"/>
          <w:szCs w:val="24"/>
        </w:rPr>
      </w:pPr>
    </w:p>
    <w:p w14:paraId="2E5D76C4"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 - ardil;</w:t>
      </w:r>
    </w:p>
    <w:p w14:paraId="52A2019D" w14:textId="77777777" w:rsidR="00F6415A" w:rsidRPr="0082024F" w:rsidRDefault="00F6415A" w:rsidP="00F6415A">
      <w:pPr>
        <w:spacing w:after="0" w:line="240" w:lineRule="auto"/>
        <w:jc w:val="both"/>
        <w:rPr>
          <w:rFonts w:ascii="Arial" w:hAnsi="Arial" w:cs="Arial"/>
          <w:sz w:val="24"/>
          <w:szCs w:val="24"/>
        </w:rPr>
      </w:pPr>
    </w:p>
    <w:p w14:paraId="2C24B7A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III - simulação;</w:t>
      </w:r>
    </w:p>
    <w:p w14:paraId="17A676C9" w14:textId="77777777" w:rsidR="00F6415A" w:rsidRPr="0082024F" w:rsidRDefault="00F6415A" w:rsidP="00F6415A">
      <w:pPr>
        <w:spacing w:after="0" w:line="240" w:lineRule="auto"/>
        <w:jc w:val="both"/>
        <w:rPr>
          <w:rFonts w:ascii="Arial" w:hAnsi="Arial" w:cs="Arial"/>
          <w:sz w:val="24"/>
          <w:szCs w:val="24"/>
        </w:rPr>
      </w:pPr>
    </w:p>
    <w:p w14:paraId="6827ACD2"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IV - desacato;</w:t>
      </w:r>
    </w:p>
    <w:p w14:paraId="551DF025" w14:textId="77777777" w:rsidR="00F6415A" w:rsidRPr="0082024F" w:rsidRDefault="00F6415A" w:rsidP="00F6415A">
      <w:pPr>
        <w:spacing w:after="0" w:line="240" w:lineRule="auto"/>
        <w:jc w:val="both"/>
        <w:rPr>
          <w:rFonts w:ascii="Arial" w:hAnsi="Arial" w:cs="Arial"/>
          <w:sz w:val="24"/>
          <w:szCs w:val="24"/>
        </w:rPr>
      </w:pPr>
    </w:p>
    <w:p w14:paraId="78929EF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V - embaraço; ou</w:t>
      </w:r>
    </w:p>
    <w:p w14:paraId="2BE88C26" w14:textId="77777777" w:rsidR="00F6415A" w:rsidRPr="0082024F" w:rsidRDefault="00F6415A" w:rsidP="00F6415A">
      <w:pPr>
        <w:spacing w:after="0" w:line="240" w:lineRule="auto"/>
        <w:jc w:val="both"/>
        <w:rPr>
          <w:rFonts w:ascii="Arial" w:hAnsi="Arial" w:cs="Arial"/>
          <w:sz w:val="24"/>
          <w:szCs w:val="24"/>
        </w:rPr>
      </w:pPr>
    </w:p>
    <w:p w14:paraId="13554661"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VI - resistência à ação fiscal.</w:t>
      </w:r>
    </w:p>
    <w:p w14:paraId="4979B009" w14:textId="77777777" w:rsidR="00F6415A" w:rsidRPr="0082024F" w:rsidRDefault="00F6415A" w:rsidP="00F6415A">
      <w:pPr>
        <w:spacing w:after="0" w:line="240" w:lineRule="auto"/>
        <w:jc w:val="both"/>
        <w:rPr>
          <w:rFonts w:ascii="Arial" w:hAnsi="Arial" w:cs="Arial"/>
          <w:sz w:val="24"/>
          <w:szCs w:val="24"/>
        </w:rPr>
      </w:pPr>
    </w:p>
    <w:p w14:paraId="5C6316F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3º O valor da multa será definido levando-se em conta:</w:t>
      </w:r>
    </w:p>
    <w:p w14:paraId="60750FCB" w14:textId="77777777" w:rsidR="00F6415A" w:rsidRPr="0082024F" w:rsidRDefault="00F6415A" w:rsidP="00F6415A">
      <w:pPr>
        <w:spacing w:after="0" w:line="240" w:lineRule="auto"/>
        <w:jc w:val="both"/>
        <w:rPr>
          <w:rFonts w:ascii="Arial" w:hAnsi="Arial" w:cs="Arial"/>
          <w:sz w:val="24"/>
          <w:szCs w:val="24"/>
        </w:rPr>
      </w:pPr>
    </w:p>
    <w:p w14:paraId="05EBC793"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 - as circunstâncias atenuantes ou agravantes; e</w:t>
      </w:r>
    </w:p>
    <w:p w14:paraId="41540A4D" w14:textId="77777777" w:rsidR="00F6415A" w:rsidRPr="0082024F" w:rsidRDefault="00F6415A" w:rsidP="00F6415A">
      <w:pPr>
        <w:spacing w:after="0" w:line="240" w:lineRule="auto"/>
        <w:jc w:val="both"/>
        <w:rPr>
          <w:rFonts w:ascii="Arial" w:hAnsi="Arial" w:cs="Arial"/>
          <w:sz w:val="24"/>
          <w:szCs w:val="24"/>
        </w:rPr>
      </w:pPr>
    </w:p>
    <w:p w14:paraId="501BF2C7"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II - a situação econômico-financeira do infrator e os meios ao seu alcance para cumprir a lei.</w:t>
      </w:r>
    </w:p>
    <w:p w14:paraId="5B3DAF15" w14:textId="77777777" w:rsidR="00F6415A" w:rsidRPr="0082024F" w:rsidRDefault="00F6415A" w:rsidP="00F6415A">
      <w:pPr>
        <w:spacing w:after="0" w:line="240" w:lineRule="auto"/>
        <w:jc w:val="both"/>
        <w:rPr>
          <w:rFonts w:ascii="Arial" w:hAnsi="Arial" w:cs="Arial"/>
          <w:sz w:val="24"/>
          <w:szCs w:val="24"/>
        </w:rPr>
      </w:pPr>
    </w:p>
    <w:p w14:paraId="68729CF5"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4º A interdição de que trata o inciso V do § 1º poderá ser levantada, após o atendimento das exigências que motivaram a sanção.</w:t>
      </w:r>
    </w:p>
    <w:p w14:paraId="0FFC452A" w14:textId="77777777" w:rsidR="00F6415A" w:rsidRPr="0082024F" w:rsidRDefault="00F6415A" w:rsidP="00F6415A">
      <w:pPr>
        <w:spacing w:after="0" w:line="240" w:lineRule="auto"/>
        <w:jc w:val="both"/>
        <w:rPr>
          <w:rFonts w:ascii="Arial" w:hAnsi="Arial" w:cs="Arial"/>
          <w:sz w:val="24"/>
          <w:szCs w:val="24"/>
        </w:rPr>
      </w:pPr>
    </w:p>
    <w:p w14:paraId="5BF60DC9" w14:textId="7463EE40"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5º Se a interdição não for levantada nos termos do parágrafo anterior, decorridos 12 (doze) meses, será cancelado o registro.</w:t>
      </w:r>
    </w:p>
    <w:p w14:paraId="097BB456" w14:textId="77777777" w:rsidR="00F6415A" w:rsidRPr="0082024F" w:rsidRDefault="00F6415A" w:rsidP="00F6415A">
      <w:pPr>
        <w:spacing w:after="0" w:line="240" w:lineRule="auto"/>
        <w:jc w:val="both"/>
        <w:rPr>
          <w:rFonts w:ascii="Arial" w:hAnsi="Arial" w:cs="Arial"/>
          <w:sz w:val="24"/>
          <w:szCs w:val="24"/>
        </w:rPr>
      </w:pPr>
    </w:p>
    <w:p w14:paraId="69C1F253"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6º Quando for o caso, o infrator será punido mediante responsabilidade civil e criminal.</w:t>
      </w:r>
    </w:p>
    <w:p w14:paraId="507A4500" w14:textId="77777777" w:rsidR="00F6415A" w:rsidRPr="0082024F" w:rsidRDefault="00F6415A" w:rsidP="00F6415A">
      <w:pPr>
        <w:spacing w:after="0" w:line="240" w:lineRule="auto"/>
        <w:jc w:val="both"/>
        <w:rPr>
          <w:rFonts w:ascii="Arial" w:hAnsi="Arial" w:cs="Arial"/>
          <w:sz w:val="24"/>
          <w:szCs w:val="24"/>
        </w:rPr>
      </w:pPr>
    </w:p>
    <w:p w14:paraId="7DB5EB96"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7º As sanções previstas no caput serão aplicadas pela autoridade administrativa, no âmbito de sua atribuição, podendo ser aplicadas cumulativamente, inclusive por medida cautelar, antecedente ou incidente de procedimento administrativo, conforme descrito no Código de Defesa do Consumidor.</w:t>
      </w:r>
    </w:p>
    <w:p w14:paraId="471BCA7C" w14:textId="77777777" w:rsidR="00F6415A" w:rsidRPr="0082024F" w:rsidRDefault="00F6415A" w:rsidP="00F6415A">
      <w:pPr>
        <w:spacing w:after="0" w:line="240" w:lineRule="auto"/>
        <w:jc w:val="both"/>
        <w:rPr>
          <w:rFonts w:ascii="Arial" w:hAnsi="Arial" w:cs="Arial"/>
          <w:sz w:val="24"/>
          <w:szCs w:val="24"/>
        </w:rPr>
      </w:pPr>
    </w:p>
    <w:p w14:paraId="1033CD98" w14:textId="77777777" w:rsidR="00F6415A" w:rsidRPr="0082024F" w:rsidRDefault="00F6415A" w:rsidP="00F6415A">
      <w:pPr>
        <w:spacing w:after="0" w:line="240" w:lineRule="auto"/>
        <w:ind w:firstLine="567"/>
        <w:jc w:val="both"/>
        <w:rPr>
          <w:rFonts w:ascii="Arial" w:hAnsi="Arial" w:cs="Arial"/>
          <w:sz w:val="24"/>
          <w:szCs w:val="24"/>
        </w:rPr>
      </w:pPr>
      <w:r w:rsidRPr="0082024F">
        <w:rPr>
          <w:rFonts w:ascii="Arial" w:hAnsi="Arial" w:cs="Arial"/>
          <w:sz w:val="24"/>
          <w:szCs w:val="24"/>
        </w:rPr>
        <w:t>§ 8º Caso o infrator venha a transgredir outras normas existentes que versam sobre os produtos de origem animal, será punido conforme o disposto nessas normas.</w:t>
      </w:r>
    </w:p>
    <w:p w14:paraId="2E62EBD4" w14:textId="77777777" w:rsidR="00F6415A" w:rsidRPr="0082024F" w:rsidRDefault="00F6415A" w:rsidP="00F6415A">
      <w:pPr>
        <w:spacing w:after="120" w:line="240" w:lineRule="auto"/>
        <w:jc w:val="both"/>
        <w:rPr>
          <w:rFonts w:ascii="Arial" w:hAnsi="Arial" w:cs="Arial"/>
          <w:sz w:val="24"/>
          <w:szCs w:val="24"/>
        </w:rPr>
      </w:pPr>
    </w:p>
    <w:p w14:paraId="23FDF2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7.4.1</w:t>
      </w:r>
      <w:r w:rsidRPr="0082024F">
        <w:rPr>
          <w:rFonts w:ascii="Arial" w:hAnsi="Arial" w:cs="Arial"/>
          <w:sz w:val="24"/>
          <w:szCs w:val="24"/>
        </w:rPr>
        <w:tab/>
        <w:t>Das Responsabilidades</w:t>
      </w:r>
    </w:p>
    <w:p w14:paraId="605CDF1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Serão responsabilizadas pela infração, para efeito da aplicação das penalidades nele previstas, as pessoas físicas ou jurídicas:</w:t>
      </w:r>
    </w:p>
    <w:p w14:paraId="65E828C9" w14:textId="77777777" w:rsidR="00F6415A" w:rsidRPr="0082024F" w:rsidRDefault="00F6415A" w:rsidP="00F6415A">
      <w:pPr>
        <w:spacing w:after="120" w:line="240" w:lineRule="auto"/>
        <w:ind w:left="426" w:hanging="426"/>
        <w:jc w:val="both"/>
        <w:rPr>
          <w:rFonts w:ascii="Arial" w:hAnsi="Arial" w:cs="Arial"/>
          <w:sz w:val="24"/>
          <w:szCs w:val="24"/>
        </w:rPr>
      </w:pPr>
      <w:r w:rsidRPr="0082024F">
        <w:rPr>
          <w:rFonts w:ascii="Arial" w:hAnsi="Arial" w:cs="Arial"/>
          <w:sz w:val="24"/>
          <w:szCs w:val="24"/>
        </w:rPr>
        <w:t>I.</w:t>
      </w:r>
      <w:r w:rsidRPr="0082024F">
        <w:rPr>
          <w:rFonts w:ascii="Arial" w:hAnsi="Arial" w:cs="Arial"/>
          <w:sz w:val="24"/>
          <w:szCs w:val="24"/>
        </w:rPr>
        <w:tab/>
        <w:t>Fornecedoras de matérias-primas ou de produtos de origem animal, desde a origem até o recebimento nos estabelecimentos registrados no SIM/POA;</w:t>
      </w:r>
    </w:p>
    <w:p w14:paraId="16718B47" w14:textId="77777777" w:rsidR="00F6415A" w:rsidRPr="0082024F" w:rsidRDefault="00F6415A" w:rsidP="00F6415A">
      <w:pPr>
        <w:spacing w:after="120" w:line="240" w:lineRule="auto"/>
        <w:ind w:left="426" w:hanging="426"/>
        <w:jc w:val="both"/>
        <w:rPr>
          <w:rFonts w:ascii="Arial" w:hAnsi="Arial" w:cs="Arial"/>
          <w:sz w:val="24"/>
          <w:szCs w:val="24"/>
        </w:rPr>
      </w:pPr>
      <w:r w:rsidRPr="0082024F">
        <w:rPr>
          <w:rFonts w:ascii="Arial" w:hAnsi="Arial" w:cs="Arial"/>
          <w:sz w:val="24"/>
          <w:szCs w:val="24"/>
        </w:rPr>
        <w:lastRenderedPageBreak/>
        <w:t>II.</w:t>
      </w:r>
      <w:r w:rsidRPr="0082024F">
        <w:rPr>
          <w:rFonts w:ascii="Arial" w:hAnsi="Arial" w:cs="Arial"/>
          <w:sz w:val="24"/>
          <w:szCs w:val="24"/>
        </w:rPr>
        <w:tab/>
        <w:t>Proprietárias, locatárias ou arrendatárias de estabelecimentos registrados no SIM/POA onde forem recebidos, manipulados, beneficiados, processados, fracionados, industrializados, conservados, acondicionados, rotulados, armazenados, distribuídos ou expedidos matérias-primas ou produtos de origem animal;</w:t>
      </w:r>
    </w:p>
    <w:p w14:paraId="1CF8D79F" w14:textId="77777777" w:rsidR="00F6415A" w:rsidRPr="0082024F" w:rsidRDefault="00F6415A" w:rsidP="00F6415A">
      <w:pPr>
        <w:spacing w:after="120" w:line="240" w:lineRule="auto"/>
        <w:ind w:left="426" w:hanging="426"/>
        <w:jc w:val="both"/>
        <w:rPr>
          <w:rFonts w:ascii="Arial" w:hAnsi="Arial" w:cs="Arial"/>
          <w:sz w:val="24"/>
          <w:szCs w:val="24"/>
        </w:rPr>
      </w:pPr>
      <w:r w:rsidRPr="0082024F">
        <w:rPr>
          <w:rFonts w:ascii="Arial" w:hAnsi="Arial" w:cs="Arial"/>
          <w:sz w:val="24"/>
          <w:szCs w:val="24"/>
        </w:rPr>
        <w:t>III.</w:t>
      </w:r>
      <w:r w:rsidRPr="0082024F">
        <w:rPr>
          <w:rFonts w:ascii="Arial" w:hAnsi="Arial" w:cs="Arial"/>
          <w:sz w:val="24"/>
          <w:szCs w:val="24"/>
        </w:rPr>
        <w:tab/>
        <w:t>Que expedirem ou transportarem matérias-primas ou produtos de origem animal.</w:t>
      </w:r>
    </w:p>
    <w:p w14:paraId="1174A46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responsabilidade a que se refere o caput abrange as infrações cometidas por quaisquer empregados ou prepostos das pessoas físicas ou jurídicas que exerçam atividades industriais e comerciais de produtos de origem animal ou de matérias-primas.</w:t>
      </w:r>
    </w:p>
    <w:p w14:paraId="42D42C15" w14:textId="77777777" w:rsidR="00F6415A" w:rsidRPr="0082024F" w:rsidRDefault="00F6415A" w:rsidP="00F6415A">
      <w:pPr>
        <w:spacing w:after="120" w:line="240" w:lineRule="auto"/>
        <w:jc w:val="both"/>
        <w:rPr>
          <w:rFonts w:ascii="Arial" w:hAnsi="Arial" w:cs="Arial"/>
          <w:sz w:val="24"/>
          <w:szCs w:val="24"/>
        </w:rPr>
      </w:pPr>
    </w:p>
    <w:p w14:paraId="60ABF69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7.4.2</w:t>
      </w:r>
      <w:r w:rsidRPr="0082024F">
        <w:rPr>
          <w:rFonts w:ascii="Arial" w:hAnsi="Arial" w:cs="Arial"/>
          <w:sz w:val="24"/>
          <w:szCs w:val="24"/>
        </w:rPr>
        <w:tab/>
        <w:t>Das Medidas Cautelares</w:t>
      </w:r>
    </w:p>
    <w:p w14:paraId="402024A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Se houver evidência ou suspeita de que um produto de origem animal represente risco à saúde pública ou tenha sido alterado, adulterado ou falsificado, o SIM/POA deverá adotar, isolada ou cumulativamente, as seguintes medidas cautelares: </w:t>
      </w:r>
    </w:p>
    <w:p w14:paraId="2C2BB33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apreensão do produto, dos rótulos e embalagens;</w:t>
      </w:r>
    </w:p>
    <w:p w14:paraId="238687C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suspensão provisória do processo de fabricação ou de suas etapas;</w:t>
      </w:r>
    </w:p>
    <w:p w14:paraId="7B1334A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coleta de amostras do produto para realização de análises laboratoriais;</w:t>
      </w:r>
    </w:p>
    <w:p w14:paraId="2AD8E62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determinar a realização pela empresa de coleta de amostras para análises laboratoriais, a serem realizadas em laboratório próprio ou credenciado.</w:t>
      </w:r>
    </w:p>
    <w:p w14:paraId="5E034CF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1º Sempre que necessário, será determinada a revisão dos programas de autocontrole dos estabelecimentos.</w:t>
      </w:r>
    </w:p>
    <w:p w14:paraId="3FADCE1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2º As medidas cautelares devem ser proporcionais e tecnicamente relacionadas aos fatos que as motivaram.</w:t>
      </w:r>
    </w:p>
    <w:p w14:paraId="09C93BE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3º Quando a apreensão de produtos for motivada por deficiência de controle de processo de produção, as medidas cautelares poderão ser estendidas a outros lotes de produtos fabricados sob as mesmas condições.</w:t>
      </w:r>
    </w:p>
    <w:p w14:paraId="080CC39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4º As medidas cautelares adotadas cujas suspeitas que levaram a sua aplicação não forem confirmadas serão levantadas.</w:t>
      </w:r>
    </w:p>
    <w:p w14:paraId="6CB7950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5º Após a identificação da causa da irregularidade e a adoção das medidas corretivas cabíveis, a retomada do processo de fabricação será autorizada.</w:t>
      </w:r>
    </w:p>
    <w:p w14:paraId="59DCF0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6º Quando for tecnicamente pertinente, a liberação de produtos apreendidos poderá ser condicionada à apresentação de laudos laboratoriais que evidenciem a inexistência da irregularidade.</w:t>
      </w:r>
    </w:p>
    <w:p w14:paraId="0C1592F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7º O disposto no caput não afasta as competências de outros órgãos fiscalizadores, na forma da legislação.</w:t>
      </w:r>
    </w:p>
    <w:p w14:paraId="32B3058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SIM poderá determinar que o estabelecimento desenvolva e aplique um plano de amostragem delineado com base em critérios científicos para realização de análises laboratoriais, cujos resultados respaldarão a manutenção da retomada do processo de fabricação quando a causa que motivou a adoção da medida cautelar for relacionada às deficiências do controle de processo de produção. As </w:t>
      </w:r>
      <w:r w:rsidRPr="0082024F">
        <w:rPr>
          <w:rFonts w:ascii="Arial" w:hAnsi="Arial" w:cs="Arial"/>
          <w:sz w:val="24"/>
          <w:szCs w:val="24"/>
        </w:rPr>
        <w:lastRenderedPageBreak/>
        <w:t>amostras de que trata o caput serão coletadas pela empresa e as análises serão realizadas em laboratório próprio ou credenciado.</w:t>
      </w:r>
    </w:p>
    <w:p w14:paraId="18E743E4" w14:textId="77777777" w:rsidR="00F6415A" w:rsidRPr="0082024F" w:rsidRDefault="00F6415A" w:rsidP="00F6415A">
      <w:pPr>
        <w:spacing w:after="120" w:line="240" w:lineRule="auto"/>
        <w:jc w:val="both"/>
        <w:rPr>
          <w:rFonts w:ascii="Arial" w:hAnsi="Arial" w:cs="Arial"/>
          <w:sz w:val="24"/>
          <w:szCs w:val="24"/>
        </w:rPr>
      </w:pPr>
    </w:p>
    <w:p w14:paraId="7B2438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7.4.3</w:t>
      </w:r>
      <w:r w:rsidRPr="0082024F">
        <w:rPr>
          <w:rFonts w:ascii="Arial" w:hAnsi="Arial" w:cs="Arial"/>
          <w:sz w:val="24"/>
          <w:szCs w:val="24"/>
        </w:rPr>
        <w:tab/>
        <w:t>Das Infrações</w:t>
      </w:r>
    </w:p>
    <w:p w14:paraId="37939D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Constituem infrações ao disposto no Decreto, além de outras previstas:</w:t>
      </w:r>
    </w:p>
    <w:p w14:paraId="3515F2B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construir, ampliar ou reformar instalações sem a prévia aprovação no SIM/POA, quando houver aumento de capacidade de produção ou alteração do fluxo de matérias primas, dos produtos ou dos funcionários;</w:t>
      </w:r>
    </w:p>
    <w:p w14:paraId="260CEE4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não realizar as transferências de responsabilidade ou deixar de notificar o comprador, o locatário ou o arrendatário sobre esta exigência legal, por ocasião da venda, da locação ou do arrendamento;</w:t>
      </w:r>
    </w:p>
    <w:p w14:paraId="591F1D6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III - utilizar rótulo que não atende ao disposto na legislação aplicável específica; </w:t>
      </w:r>
    </w:p>
    <w:p w14:paraId="19B79D9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expedir matérias-primas, ingredientes, produtos ou embalagens em condições inadequadas;</w:t>
      </w:r>
    </w:p>
    <w:p w14:paraId="34253A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ultrapassar a capacidade máxima de abate, de industrialização, de beneficiamento ou de armazenagem;</w:t>
      </w:r>
    </w:p>
    <w:p w14:paraId="1344939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elaborar produtos que não possuam processos de fabricação, de formulação e de composição registrados no SIM/POA;</w:t>
      </w:r>
    </w:p>
    <w:p w14:paraId="48DDA85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expedir produtos sem rótulos ou cujos rótulos não tenham sido registrados no SIM/POA;</w:t>
      </w:r>
    </w:p>
    <w:p w14:paraId="7A90182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desobedecer ou inobservar os preceitos de bem-estar animal e em normas complementares referentes aos produtos de origem animal;</w:t>
      </w:r>
    </w:p>
    <w:p w14:paraId="04FC58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IX - desobedecer ou inobservar as exigências sanitárias relativas ao funcionamento e à higiene das instalações, dos equipamentos, dos utensílios e dos trabalhos de manipulação e de preparo de matérias-primas e de produtos;</w:t>
      </w:r>
    </w:p>
    <w:p w14:paraId="5FEA842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 - omitir elementos informativos sobre composição centesimal e tecnológica do processo de fabricação;</w:t>
      </w:r>
    </w:p>
    <w:p w14:paraId="42DDCDC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 - receber, utilizar, transportar, armazenar ou expedir matéria-prima, ingrediente ou produto desprovido da comprovação de sua procedência;</w:t>
      </w:r>
    </w:p>
    <w:p w14:paraId="522B0DF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 - reutilizar processo, substância, ingredientes ou aditivos que não atendem ao disposto na legislação específica;</w:t>
      </w:r>
    </w:p>
    <w:p w14:paraId="58C2FCE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XIII - não cumprir os prazos previstos nos documentos expedidos em resposta ao SIM/POA relativos a planos de ação, fiscalizações, autuações, intimações ou notificações;</w:t>
      </w:r>
    </w:p>
    <w:p w14:paraId="4B6C99F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XIV - adquirir, manipular, expedir ou distribuir produtos de origem animal fabricados em estabelecimento não registrado em nenhum serviço de inspeção ou quando este estiver fora do seu âmbito de comercialização;</w:t>
      </w:r>
    </w:p>
    <w:p w14:paraId="205B31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 - fabricar, expedir ou distribuir produtos de origem animal com rotulagem falsificada;</w:t>
      </w:r>
    </w:p>
    <w:p w14:paraId="6590AC9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XVI - elaborar produtos que não atendem ao disposto na legislação específica ou em desacordo com os processos de fabricação, de formulação e de composição registrados pelo SIM/POA;</w:t>
      </w:r>
    </w:p>
    <w:p w14:paraId="7A3980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XVII - utilizar produtos com prazo de validade vencida em desacordo com os critérios estabelecidos na legislação;</w:t>
      </w:r>
    </w:p>
    <w:p w14:paraId="0AF3891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XVIII - sonegar informação que, direta ou indiretamente, interesse aos órgãos fiscalizadores e ao consumidor;</w:t>
      </w:r>
    </w:p>
    <w:p w14:paraId="3BDDDF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XIX - fraudar registros sujeitos à verificação pelo SIM/POA;</w:t>
      </w:r>
    </w:p>
    <w:p w14:paraId="49DF0BF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 - ceder ou utilizar de forma irregular lacres, carimbos oficiais, rótulos e embalagens;</w:t>
      </w:r>
    </w:p>
    <w:p w14:paraId="0CDAFCC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 - adulterar qualquer matéria-prima, ingrediente ou produto de origem animal;</w:t>
      </w:r>
    </w:p>
    <w:p w14:paraId="4820A71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XXII - simular a legalidade de matérias-primas, de ingredientes ou de produtos de origem desconhecida;</w:t>
      </w:r>
    </w:p>
    <w:p w14:paraId="27B7627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XXIII - embaraçar a ação de servidor do SIM/POA no exercício de suas funções, com vistas a dificultar, a retardar, a impedir, a restringir ou a burlar os trabalhos de fiscalização;</w:t>
      </w:r>
    </w:p>
    <w:p w14:paraId="414A51A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XXIV - desacatar, intimidar, ameaçar, agredir ou tentar subornar se o servidor do SIM/POA;</w:t>
      </w:r>
    </w:p>
    <w:p w14:paraId="5B2AE08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 - produzir ou expedir produtos que representem risco à saúde pública;</w:t>
      </w:r>
    </w:p>
    <w:p w14:paraId="16F5C1F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 - utilizar matérias-primas e produtos condenados ou não inspecionados no preparo de produtos usados na alimentação humana;</w:t>
      </w:r>
    </w:p>
    <w:p w14:paraId="6D1DF4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XXVII - utilizar matérias-primas e produtos condenados, não inspecionados ou sem procedência conhecida no preparo de produtos usados na alimentação humana;</w:t>
      </w:r>
    </w:p>
    <w:p w14:paraId="3149C85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XXVIII - fraudar documentos oficiais;</w:t>
      </w:r>
    </w:p>
    <w:p w14:paraId="7696A97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XXIX- não realizar o recolhimento de produtos que possam incorrer em risco à saúde ou que tenham sido adulterados;</w:t>
      </w:r>
    </w:p>
    <w:p w14:paraId="0CEFEC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 - deixar de fornecer os dados estatísticos de interesse do SIM/POA nos prazos regulamentares;</w:t>
      </w:r>
    </w:p>
    <w:p w14:paraId="6B42AD4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 - prestar ou apresentar informações incorretas ou inexatas referentes à quantidade, à qualidade e à procedência das matérias-primas, dos ingredientes e dos produtos ao SIM/POA;</w:t>
      </w:r>
    </w:p>
    <w:p w14:paraId="77FEE10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XXXII - por aos produtos novos prazos depois de expirada a sua validade;</w:t>
      </w:r>
    </w:p>
    <w:p w14:paraId="080B87D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XXXIII - importar matérias-primas ou produtos de origem animal adulterados;</w:t>
      </w:r>
    </w:p>
    <w:p w14:paraId="3D65E7F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XXXIV - iniciar atividade sem atender exigências ou pendências estabelecidas por ocasião da concessão do título de registro;</w:t>
      </w:r>
    </w:p>
    <w:p w14:paraId="097FD6E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 - utilizar de forma irregular ou inserir informações ou documentação falsas, enganosas ou inexatas ao SIM/POA;</w:t>
      </w:r>
    </w:p>
    <w:p w14:paraId="08651B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XXXVI - prestar ou apresentar informações, declarações ou documentos falsos ao SIM/POA;</w:t>
      </w:r>
    </w:p>
    <w:p w14:paraId="29E7D81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XXXVII - receber, manipular, beneficiar, industrializar, fracionar, conservar, armazenar, acondicionar, embalar, rotular ou expedir produtos de origem animal sem possuir registro no órgão de fiscalização competente;</w:t>
      </w:r>
    </w:p>
    <w:p w14:paraId="3E5AD88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XXXVIII - descumprir determinações sanitárias de interdição total ou parcial de instalações ou equipamentos, de suspensão de atividades ou outras impostas em decorrência de fiscalizações ou autuações, incluídas aquelas determinadas por medidas cautelares;</w:t>
      </w:r>
    </w:p>
    <w:p w14:paraId="3E31A6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XXXIX - não realizar os tratamentos de destinação industrial ou de aproveitamento condicional estabelecidos neste Decreto ou em normas complementares ou não dar a destinação adequada aos produtos condenados.</w:t>
      </w:r>
    </w:p>
    <w:p w14:paraId="11DBFEE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Consideram-se impróprios para o consumo humano, na forma em que se apresentam, no todo ou em parte, as matérias-primas ou os produtos de origem animal que:</w:t>
      </w:r>
    </w:p>
    <w:p w14:paraId="3FCE8C61" w14:textId="77777777" w:rsidR="00F6415A" w:rsidRPr="0082024F" w:rsidRDefault="00F6415A" w:rsidP="00F6415A">
      <w:pPr>
        <w:pStyle w:val="PargrafodaLista"/>
        <w:spacing w:after="120"/>
        <w:ind w:left="0"/>
        <w:jc w:val="both"/>
        <w:rPr>
          <w:rFonts w:eastAsiaTheme="minorHAnsi"/>
          <w:sz w:val="24"/>
          <w:szCs w:val="24"/>
          <w:lang w:val="pt-BR"/>
        </w:rPr>
      </w:pPr>
      <w:r w:rsidRPr="0082024F">
        <w:rPr>
          <w:rFonts w:eastAsiaTheme="minorHAnsi"/>
          <w:sz w:val="24"/>
          <w:szCs w:val="24"/>
          <w:lang w:val="pt-BR"/>
        </w:rPr>
        <w:t>I - apresentem-se alterados;</w:t>
      </w:r>
    </w:p>
    <w:p w14:paraId="71EC42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apresentem-se adulterados;</w:t>
      </w:r>
    </w:p>
    <w:p w14:paraId="0FBB2E4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apresentem-se danificados por umidade ou fermentação, rançosos, com características físicas ou sensoriais anormais, contendo quaisquer sujidades ou que demonstrem pouco cuidado na manipulação, na elaboração, na conservação ou no acondicionamento;</w:t>
      </w:r>
    </w:p>
    <w:p w14:paraId="1AEA0AE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contenham substâncias ou contaminantes que não possuam limite estabelecido em legislação, mas que possam prejudicar a saúde do consumidor;</w:t>
      </w:r>
    </w:p>
    <w:p w14:paraId="1FB19FA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contenham substâncias tóxicas ou compostos radioativos em níveis acima dos limites permitidos em legislação específica;</w:t>
      </w:r>
    </w:p>
    <w:p w14:paraId="7C46B20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contenham microrganismos patogênicos em níveis acima dos limites permitidos em normas complementares e em legislação específica;</w:t>
      </w:r>
    </w:p>
    <w:p w14:paraId="3F292AC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revelem-se inadequados aos fins a que se destinam;</w:t>
      </w:r>
    </w:p>
    <w:p w14:paraId="295C26B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sejam obtidos de animais que estejam sendo submetidos a tratamento com produtos de uso veterinário durante o período de carência recomendado pelo fabricante;</w:t>
      </w:r>
    </w:p>
    <w:p w14:paraId="4F46C47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IX - sejam obtidos de animais que receberam alimentos ou produtos de uso veterinário que possam prejudicar a qualidade do produto;</w:t>
      </w:r>
    </w:p>
    <w:p w14:paraId="68EC4F6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 - apresentem embalagens estufadas;</w:t>
      </w:r>
    </w:p>
    <w:p w14:paraId="4CAF803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 - apresentem embalagens defeituosas, com seu conteúdo exposto à contaminação e à deterioração;</w:t>
      </w:r>
    </w:p>
    <w:p w14:paraId="03D63DE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 - estejam com o prazo de validade expirado;</w:t>
      </w:r>
    </w:p>
    <w:p w14:paraId="4D11C02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XIII - não possuam procedência conhecida; ou</w:t>
      </w:r>
    </w:p>
    <w:p w14:paraId="3D056DF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XIV - não estejam claramente identificados como oriundos de estabelecimento sob inspeção sanitária.</w:t>
      </w:r>
    </w:p>
    <w:p w14:paraId="14584F6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Outras situações não previstas nos incisos de I a XXXIX podem tornar as matérias-primas e os produtos impróprios para consumo humano, conforme critérios definidos pelo SIM/POA.</w:t>
      </w:r>
    </w:p>
    <w:p w14:paraId="1AEA345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acima, as carnes ou os produtos cárneos devem ser considerados impróprios para consumo humano, na forma como se apresentam, quando:</w:t>
      </w:r>
    </w:p>
    <w:p w14:paraId="25E71AB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 - sejam obtidos de animais que se enquadrem nos casos de condenação previstos neste Decreto e em normas complementares;</w:t>
      </w:r>
    </w:p>
    <w:p w14:paraId="2DF7C26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estejam mofados ou bolorentos, exceto nos produtos em que a presença de mofos seja uma consequência natural de seu processamento tecnológico; ou</w:t>
      </w:r>
    </w:p>
    <w:p w14:paraId="14E9DBE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III - estejam infestados por parasitas ou com indícios de ação por insetos ou roedores.  IV - são ainda considerados impróprios para consumo humano a carne ou os produtos cárneos obtidos de animais ou matérias-primas animais não submetidos à inspeção sanitária oficial. </w:t>
      </w:r>
    </w:p>
    <w:p w14:paraId="6AA6421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previstos nos incisos de I a XXXIX, o pescado ou os produtos de pescado devem ser considerados impróprios para consumo humano, na forma como se apresentam, quando:</w:t>
      </w:r>
    </w:p>
    <w:p w14:paraId="0742ABB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estejam em mau estado de conservação e com aspecto repugnante;</w:t>
      </w:r>
    </w:p>
    <w:p w14:paraId="23C2AE9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apresentem sinais de deterioração;</w:t>
      </w:r>
    </w:p>
    <w:p w14:paraId="7EB10D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sejam portadores de lesões ou doenças;</w:t>
      </w:r>
    </w:p>
    <w:p w14:paraId="69722D5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apresentem infecção muscular maciça por parasitas;</w:t>
      </w:r>
    </w:p>
    <w:p w14:paraId="5C41AC9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tenham sido tratados por antissépticos ou conservadores não autorizados pelo SIM/POA;</w:t>
      </w:r>
    </w:p>
    <w:p w14:paraId="5E86AB6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tenham sido recolhidos já mortos, salvo quando capturados em operações de pesca;</w:t>
      </w:r>
    </w:p>
    <w:p w14:paraId="6F69FE4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apresentem perfurações dos envoltórios dos embutidos por parasitas.</w:t>
      </w:r>
    </w:p>
    <w:p w14:paraId="504DF48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previstos nos incisos de I a XXXIX, os ovos e derivados devem ser considerados impróprios para consumo humano, na forma como se encontram, quando apresentem:</w:t>
      </w:r>
    </w:p>
    <w:p w14:paraId="59AA414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 alterações da gema e da clara, com gema aderente à casca, gema rompida, presença de manchas escuras ou de sangue alcançando também a clara, presença de embrião com mancha orbitária ou em adiantado estado de desenvolvimento;  </w:t>
      </w:r>
    </w:p>
    <w:p w14:paraId="7397D62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mumificação ou estejam secos por outra causa;</w:t>
      </w:r>
    </w:p>
    <w:p w14:paraId="230066D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podridão vermelha, negra ou branca;</w:t>
      </w:r>
    </w:p>
    <w:p w14:paraId="6175647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contaminação por fungos, externa ou internamente;</w:t>
      </w:r>
    </w:p>
    <w:p w14:paraId="6F9C5C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sujidades externas por materiais estercorais ou tenham tido contato com substâncias capazes de transmitir odores ou sabores estranhos;</w:t>
      </w:r>
    </w:p>
    <w:p w14:paraId="5C88617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rompimento da casca e estejam sujos; ou</w:t>
      </w:r>
    </w:p>
    <w:p w14:paraId="770F10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rompimento da casca e das membranas testáceas;</w:t>
      </w:r>
    </w:p>
    <w:p w14:paraId="17E8BBE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são também considerados impróprios para consumo humano os ovos que foram submetidos ao processo de incubação.</w:t>
      </w:r>
    </w:p>
    <w:p w14:paraId="567DC22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Além dos casos previstos nos incisos de I a XXXIX, considera-se impróprio para qualquer tipo de aproveitamento o leite cru, quando:  </w:t>
      </w:r>
    </w:p>
    <w:p w14:paraId="318ED4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provenha de propriedade interditada pela autoridade de saúde animal competente;</w:t>
      </w:r>
    </w:p>
    <w:p w14:paraId="4F7617C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II - na seleção da matéria-prima, apresente resíduos de produtos inibidores, de neutralizantes de acidez, de reconstituintes de densidade ou do índice crioscópico, de conservadores, de agentes inibidores do crescimento microbiano ou de outras substâncias estranhas à sua composição;</w:t>
      </w:r>
    </w:p>
    <w:p w14:paraId="007C04C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apresente corpos estranhos ou impurezas que causem repugnância; ou</w:t>
      </w:r>
    </w:p>
    <w:p w14:paraId="30CF9F4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IV - revele presença de colostro.  </w:t>
      </w:r>
    </w:p>
    <w:p w14:paraId="281D687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leite considerado impróprio para qualquer tipo de aproveitamento e qualquer produto que tenha sido preparado com ele ou que a ele tenha sido misturado devem ser descartados e inutilizados pelo estabelecimento. Também considera-se impróprio para produção de leite para consumo humano direto o leite cru, quando:</w:t>
      </w:r>
    </w:p>
    <w:p w14:paraId="0B3D792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não seja aprovado nos testes de estabilidade térmica estabelecidos em normas complementares.</w:t>
      </w:r>
    </w:p>
    <w:p w14:paraId="505CCBA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Além dos casos previstos nos incisos de I a XXXIX, são considerados impróprios para consumo humano, na forma como se apresentam, o mel e o mel de abelhas sem ferrão que evidenciem fermentação avançada ou hidroximetilfurfural acima do estabelecido, conforme o disposto em normas complementares. Para efeito das infrações, as matérias primas e os produtos são considerados alterados ou adulterados.</w:t>
      </w:r>
    </w:p>
    <w:p w14:paraId="12FDB401" w14:textId="5001E658"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São consideradas alteradas as matérias primas ou os produtos que </w:t>
      </w:r>
      <w:r w:rsidR="00374551" w:rsidRPr="00374551">
        <w:rPr>
          <w:rFonts w:ascii="Arial" w:hAnsi="Arial" w:cs="Arial"/>
          <w:sz w:val="24"/>
          <w:szCs w:val="24"/>
        </w:rPr>
        <w:t xml:space="preserve">não apresentem </w:t>
      </w:r>
      <w:r w:rsidRPr="0082024F">
        <w:rPr>
          <w:rFonts w:ascii="Arial" w:hAnsi="Arial" w:cs="Arial"/>
          <w:sz w:val="24"/>
          <w:szCs w:val="24"/>
        </w:rPr>
        <w:t>condições higiênico sanitárias adequadas ao fim a que se destinam e incorrem em risco a saúde pública.</w:t>
      </w:r>
    </w:p>
    <w:p w14:paraId="29EF3C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São considerados adulterados as matérias primas ou os produtos de origem animal:</w:t>
      </w:r>
    </w:p>
    <w:p w14:paraId="59F354F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fraudados:</w:t>
      </w:r>
    </w:p>
    <w:p w14:paraId="670FCD8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as matérias-primas e os produtos que tenham sido privados parcial ou totalmente de seus componentes característicos em razão da substituição por outros inertes ou estranhos, não atendendo ao disposto na legislação específica;</w:t>
      </w:r>
    </w:p>
    <w:p w14:paraId="644D155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b) as matérias-primas e os produtos com adição de ingredientes, de aditivos, de coadjuvantes de tecnologia ou de substâncias com o objetivo de dissimular ou de ocultar alterações, deficiências de qualidade da matéria-prima ou defeitos na elaboração; </w:t>
      </w:r>
    </w:p>
    <w:p w14:paraId="7C38FEF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 as matérias-primas e os produtos elaborados com adição de ingredientes, de aditivos, de coadjuvantes de tecnologia ou de substâncias com o objetivo de aumentar o volume ou o peso do produto</w:t>
      </w:r>
    </w:p>
    <w:p w14:paraId="3199A7A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d) as matérias-primas e os produtos elaborados ou comercializados em desacordo com a tecnologia ou o processo de fabricação estabelecido em normas complementares ou em desacordo com o processo de fabricação registrado, mediante supressão, abreviação ou substituição de etapas essenciais para qualidade ou identidade do produto;</w:t>
      </w:r>
    </w:p>
    <w:p w14:paraId="6EC0FFB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 os produtos que sofram alterações na data de fabricação, na data ou no prazo de validade.</w:t>
      </w:r>
    </w:p>
    <w:p w14:paraId="7D1DFD3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falsificados:</w:t>
      </w:r>
    </w:p>
    <w:p w14:paraId="028837F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a) as matérias-primas e os produtos em que tenham sido utilizadas denominações diferentes das previstas neste Decreto, em normas complementares ou no registro de produtos junto ao SIM/POA;</w:t>
      </w:r>
    </w:p>
    <w:p w14:paraId="3ED7EAD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b) as matérias-primas e os produtos que tenham sido elaborados, fracionados ou reembalados, expostos ou não ao consumo, com a aparência e as características gerais de outro produto registrado junto ao SIM/POA e que se denominem como este sem que o seja;</w:t>
      </w:r>
    </w:p>
    <w:p w14:paraId="7C598B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c) as matérias-primas e os produtos que tenham sido elaborados de espécie diferente da declarada no rótulo ou divergente da indicada no registro do produto</w:t>
      </w:r>
    </w:p>
    <w:p w14:paraId="123C65D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d) as matérias-primas e os produtos que não tenham sofrido o processamento especificado em seu registro, expostos ou não ao consumo, e que estejam indicados como um produto processado;</w:t>
      </w:r>
    </w:p>
    <w:p w14:paraId="321B703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 as matérias-primas e os produtos que sofram alterações no prazo de validade;</w:t>
      </w:r>
    </w:p>
    <w:p w14:paraId="61AD1E5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f) as matérias-primas e os produtos que não atendam às especificações referentes à natureza ou à origem indicadas na rotulagem.</w:t>
      </w:r>
    </w:p>
    <w:p w14:paraId="49729F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SIM/POA com base no Ministério da Agricultura, Pecuária e Abastecimento estabelecerá normas complementares, os critérios de destinação de matérias-primas e de produtos julgados impróprios para o consumo humano, na forma em que se apresentem, incluídos sua inutilização, o seu aproveitamento condicional ou sua destinação industrial, quando seja tecnicamente viável.</w:t>
      </w:r>
    </w:p>
    <w:p w14:paraId="4D613A7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Enquanto outras normas não forem editadas, o SIM/POA poderá:</w:t>
      </w:r>
    </w:p>
    <w:p w14:paraId="260D0C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autorizar que produtos julgados impróprios para o consumo, na forma que se apresentam, sejam submetidos a tratamentos específicos de aproveitamento condicional ou de destinação industrial que assegurem a eliminação das causas que os motivaram, mediante solicitação tecnicamente fundamentada;</w:t>
      </w:r>
    </w:p>
    <w:p w14:paraId="5DB49E5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II - determinar a condenação dos produtos a que se refere o inciso I. </w:t>
      </w:r>
    </w:p>
    <w:p w14:paraId="752B075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disposto acima não se aplica aos casos de aproveitamento condicional de que trata o artigo 172 e suas alterações.</w:t>
      </w:r>
    </w:p>
    <w:p w14:paraId="0EC61E2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Nos casos previstos nos incisos de I a XXXIX, independentemente da penalidade administrativa aplicável, podem ser adotados os seguintes procedimentos:</w:t>
      </w:r>
    </w:p>
    <w:p w14:paraId="617F8DD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nos casos de apreensão, após reinspeção completa, as matérias-primas e os produtos podem ser condenados ou pode ser autorizado o seu aproveitamento condicional para a alimentação humana, conforme disposto em normas complementares; e</w:t>
      </w:r>
    </w:p>
    <w:p w14:paraId="757067F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nos casos de condenação, pode ser permitido o aproveitamento das matérias primas e dos produtos para fins não comestíveis.</w:t>
      </w:r>
    </w:p>
    <w:p w14:paraId="74521F50" w14:textId="77777777" w:rsidR="00F6415A" w:rsidRPr="0082024F" w:rsidRDefault="00F6415A" w:rsidP="00F6415A">
      <w:pPr>
        <w:spacing w:after="120" w:line="240" w:lineRule="auto"/>
        <w:jc w:val="both"/>
        <w:rPr>
          <w:rFonts w:ascii="Arial" w:hAnsi="Arial" w:cs="Arial"/>
          <w:sz w:val="24"/>
          <w:szCs w:val="24"/>
        </w:rPr>
      </w:pPr>
    </w:p>
    <w:p w14:paraId="0D88282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7.4.4</w:t>
      </w:r>
      <w:r w:rsidRPr="0082024F">
        <w:rPr>
          <w:rFonts w:ascii="Arial" w:hAnsi="Arial" w:cs="Arial"/>
          <w:sz w:val="24"/>
          <w:szCs w:val="24"/>
        </w:rPr>
        <w:tab/>
        <w:t>Das Penalidades</w:t>
      </w:r>
    </w:p>
    <w:p w14:paraId="3B78AC1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penalidades a serem aplicadas por autoridade competente terão natureza pecuniária ou consistirão em obrigação de fazer ou de não fazer, assegurados os direitos à ampla defesa e ao contraditório.</w:t>
      </w:r>
    </w:p>
    <w:p w14:paraId="1F6EE55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Aos infratores dos dispositivos contidos na presente Instrução e de atos complementares que forem expedidas visando o seu cumprimento, serão aplicadas, isolada ou cumulativamente com outras penalidades:</w:t>
      </w:r>
    </w:p>
    <w:p w14:paraId="7C61258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advertência quando o infrator não tiver agido com dolo ou má fé;</w:t>
      </w:r>
    </w:p>
    <w:p w14:paraId="35E98D9A" w14:textId="6CF46678" w:rsidR="00F6415A" w:rsidRDefault="00F6415A" w:rsidP="00F6415A">
      <w:pPr>
        <w:spacing w:after="120" w:line="240" w:lineRule="auto"/>
        <w:jc w:val="both"/>
        <w:rPr>
          <w:rFonts w:ascii="Arial" w:hAnsi="Arial" w:cs="Arial"/>
          <w:sz w:val="24"/>
          <w:szCs w:val="24"/>
        </w:rPr>
      </w:pPr>
      <w:r w:rsidRPr="0082024F">
        <w:rPr>
          <w:rFonts w:ascii="Arial" w:hAnsi="Arial" w:cs="Arial"/>
          <w:sz w:val="24"/>
          <w:szCs w:val="24"/>
        </w:rPr>
        <w:t>II - multa:</w:t>
      </w:r>
      <w:r w:rsidR="001C767B">
        <w:rPr>
          <w:rFonts w:ascii="Arial" w:hAnsi="Arial" w:cs="Arial"/>
          <w:sz w:val="24"/>
          <w:szCs w:val="24"/>
        </w:rPr>
        <w:t xml:space="preserve"> </w:t>
      </w:r>
    </w:p>
    <w:p w14:paraId="5BEA139A" w14:textId="7D7C4DC3"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1. No valor de ___</w:t>
      </w:r>
      <w:r w:rsidR="001C767B">
        <w:rPr>
          <w:rFonts w:ascii="Arial" w:hAnsi="Arial" w:cs="Arial"/>
          <w:sz w:val="24"/>
          <w:szCs w:val="24"/>
        </w:rPr>
        <w:t>a___</w:t>
      </w:r>
      <w:r w:rsidRPr="0082024F">
        <w:rPr>
          <w:rFonts w:ascii="Arial" w:hAnsi="Arial" w:cs="Arial"/>
          <w:sz w:val="24"/>
          <w:szCs w:val="24"/>
        </w:rPr>
        <w:t>:</w:t>
      </w:r>
    </w:p>
    <w:p w14:paraId="3DFEDFC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 Construir, ampliar ou reformar instalações sem a prévia aprovação no SIM/POA; </w:t>
      </w:r>
    </w:p>
    <w:p w14:paraId="75DC81A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b) Não realizar as transferências de responsabilidade ou deixar de notificar o comprador, o locatário ou o arrendatário sobre esta exigência legal, por ocasião da venda, da locação ou do arrendamento; </w:t>
      </w:r>
    </w:p>
    <w:p w14:paraId="2767D19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 Utilizar rótulo que não atende ao disposto na legislação aplicável específica; </w:t>
      </w:r>
    </w:p>
    <w:p w14:paraId="54E1795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d) Expedir matérias-primas, ingredientes, produtos ou embalagens em condições inadequadas; </w:t>
      </w:r>
    </w:p>
    <w:p w14:paraId="68F8910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e) Ultrapassar a capacidade máxima de abate, de industrialização, de beneficiamento ou de armazenagem;</w:t>
      </w:r>
    </w:p>
    <w:p w14:paraId="22E0FA5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 f) Elaborar produtos que não possuam processos de fabricação, de formulação e de composição registrados no SIM/POA; </w:t>
      </w:r>
    </w:p>
    <w:p w14:paraId="2BF0769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g) Expedir produtos sem rótulos ou produtos que não tenham sido registrados no SIM/POA; </w:t>
      </w:r>
    </w:p>
    <w:p w14:paraId="4301F4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h) Deixar de fornecer os dados estatísticos de interesse do SIM/POA nos prazos regulamentares.</w:t>
      </w:r>
    </w:p>
    <w:p w14:paraId="3D11231E" w14:textId="64E4DCC3"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2. No valor de </w:t>
      </w:r>
      <w:r w:rsidR="001C767B" w:rsidRPr="0082024F">
        <w:rPr>
          <w:rFonts w:ascii="Arial" w:hAnsi="Arial" w:cs="Arial"/>
          <w:sz w:val="24"/>
          <w:szCs w:val="24"/>
        </w:rPr>
        <w:t>___</w:t>
      </w:r>
      <w:r w:rsidR="001C767B">
        <w:rPr>
          <w:rFonts w:ascii="Arial" w:hAnsi="Arial" w:cs="Arial"/>
          <w:sz w:val="24"/>
          <w:szCs w:val="24"/>
        </w:rPr>
        <w:t>a___</w:t>
      </w:r>
      <w:r w:rsidR="001C767B" w:rsidRPr="0082024F">
        <w:rPr>
          <w:rFonts w:ascii="Arial" w:hAnsi="Arial" w:cs="Arial"/>
          <w:sz w:val="24"/>
          <w:szCs w:val="24"/>
        </w:rPr>
        <w:t>:</w:t>
      </w:r>
    </w:p>
    <w:p w14:paraId="557CFCB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 Desobedecer ou inobservar os preceitos de bem-estar animal e em normas complementares referentes aos produtos de origem animal; </w:t>
      </w:r>
    </w:p>
    <w:p w14:paraId="36F7782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b)  Desobedecer ou inobservar as exigências sanitárias relativas ao funcionamento e à higiene das instalações, dos equipamentos, dos utensílios e dos trabalhos de manipulação e de preparo de matérias-primas e de produtos; </w:t>
      </w:r>
    </w:p>
    <w:p w14:paraId="4ECA610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 Omitir elementos informativos sobre composição centesimal e tecnológica do processo de fabricação; </w:t>
      </w:r>
    </w:p>
    <w:p w14:paraId="44F99E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d) Receber, utilizar, transportar, armazenar ou expedir matéria-prima, ingrediente ou produto desprovido da comprovação de sua procedência; </w:t>
      </w:r>
    </w:p>
    <w:p w14:paraId="374D834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e)  Utilizar processo, substância, ingredientes ou aditivos que não atendem ao disposto na legislação específica; </w:t>
      </w:r>
    </w:p>
    <w:p w14:paraId="33B1F0B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f) Não cumprir os prazos previstos nos documentos expedidos em resposta ao SIM/POA relativos a planos de ação, fiscalizações, autuações, intimações ou notificações; </w:t>
      </w:r>
    </w:p>
    <w:p w14:paraId="4C6D7A7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g) Adquirir, manipular, expedir ou distribuir produtos de origem animal fabricados em estabelecimento não registrado em nenhum serviço de inspeção ou quando este estiver fora do seu âmbito de comercialização;  </w:t>
      </w:r>
    </w:p>
    <w:p w14:paraId="1F00387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h) Fabricar, expedir ou distribuir produtos de origem animal com rotulagem falsificada; </w:t>
      </w:r>
    </w:p>
    <w:p w14:paraId="668221A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 Elaborar produtos que não atendem ao disposto na legislação específica ou em desacordo com os processos de fabricação, de formulação e de composição registrados pelo SIM/POA;</w:t>
      </w:r>
    </w:p>
    <w:p w14:paraId="29515B3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j) Prestar ou apresentar informações incorretas ou inexatas referentes à quantidade, à qualidade e à procedência das matérias-primas, dos ingredientes e dos produtos ao SIM/POA; </w:t>
      </w:r>
    </w:p>
    <w:p w14:paraId="3124D6C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k) Apor aos produtos novos prazos depois de expirada a sua validade.</w:t>
      </w:r>
    </w:p>
    <w:p w14:paraId="6D512214" w14:textId="59E4D508"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3. No valor de </w:t>
      </w:r>
      <w:r w:rsidR="001C767B" w:rsidRPr="0082024F">
        <w:rPr>
          <w:rFonts w:ascii="Arial" w:hAnsi="Arial" w:cs="Arial"/>
          <w:sz w:val="24"/>
          <w:szCs w:val="24"/>
        </w:rPr>
        <w:t>___</w:t>
      </w:r>
      <w:r w:rsidR="001C767B">
        <w:rPr>
          <w:rFonts w:ascii="Arial" w:hAnsi="Arial" w:cs="Arial"/>
          <w:sz w:val="24"/>
          <w:szCs w:val="24"/>
        </w:rPr>
        <w:t>a___</w:t>
      </w:r>
      <w:r w:rsidR="001C767B" w:rsidRPr="0082024F">
        <w:rPr>
          <w:rFonts w:ascii="Arial" w:hAnsi="Arial" w:cs="Arial"/>
          <w:sz w:val="24"/>
          <w:szCs w:val="24"/>
        </w:rPr>
        <w:t>:</w:t>
      </w:r>
      <w:bookmarkStart w:id="0" w:name="_GoBack"/>
      <w:bookmarkEnd w:id="0"/>
    </w:p>
    <w:p w14:paraId="5C954E8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 Utilizar produtos com prazo de validade vencida em desacordo com os critérios estabelecidos em normas complementares; </w:t>
      </w:r>
    </w:p>
    <w:p w14:paraId="66F2753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b) Sonegar informação que, direta ou indiretamente, interesse ao SIM/POA e ao consumidor;</w:t>
      </w:r>
    </w:p>
    <w:p w14:paraId="7E87DFE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 Fraudar registros sujeitos à verificação pelo SIM/POA; </w:t>
      </w:r>
    </w:p>
    <w:p w14:paraId="3DA6673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d) Ceder ou utilizar de forma irregular lacres, carimbos oficiais, rótulos e embalagens; </w:t>
      </w:r>
    </w:p>
    <w:p w14:paraId="33D31E1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e) Adulterar matéria-prima, ingrediente ou produto de origem animal; </w:t>
      </w:r>
    </w:p>
    <w:p w14:paraId="453577F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f) Simular a legalidade de matérias-primas, de ingredientes ou de produtos de origem desconhecida; </w:t>
      </w:r>
    </w:p>
    <w:p w14:paraId="2F495B3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g) Embaraçar a ação de servidor do SIM/POA no exercício de suas funções, com vistas a dificultar, a retardar, a impedir, a restringir ou a burlar os trabalhos de fiscalização; </w:t>
      </w:r>
    </w:p>
    <w:p w14:paraId="2C3CFDD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h) Desacatar, intimidar, ameaçar, agredir ou tentar subornar se o servidor do SIM/POA; </w:t>
      </w:r>
    </w:p>
    <w:p w14:paraId="3AE2BEB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i) Produzir ou expedir produtos que representem risco à saúde pública; </w:t>
      </w:r>
    </w:p>
    <w:p w14:paraId="27BACF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j) Utilizar matérias-primas e produtos condenados, não inspecionados ousem procedência conhecida no preparo de produtos usados na alimentação humana; </w:t>
      </w:r>
    </w:p>
    <w:p w14:paraId="44B9AEC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k) Utilizar, substituir, subtrair ou remover, total ou parcialmente, matéria-prima, produto, rótulo ou embalagem apreendidos pelo SIM/POA e mantidos sob a guarda do estabelecimento; </w:t>
      </w:r>
    </w:p>
    <w:p w14:paraId="22734F4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l) Fraudar documentos oficiais; </w:t>
      </w:r>
    </w:p>
    <w:p w14:paraId="3CB6279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m) Não realizar o recolhimento de produtos que possam incorrer em risco à saúde ou que tenham sido adulterados; </w:t>
      </w:r>
    </w:p>
    <w:p w14:paraId="3319DE4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n) Prestar ou apresentar informações, declarações ou documentos falsos ao SIM/POA; </w:t>
      </w:r>
    </w:p>
    <w:p w14:paraId="0270ADB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Receber, manipular, beneficiar, industrializar, fracionar, conservar, armazenar, </w:t>
      </w:r>
    </w:p>
    <w:p w14:paraId="37C45B1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 Acondicionar, embalar, rotular ou expedir produtos de origem animal sem possuir registro no órgão de fiscalização competente;  </w:t>
      </w:r>
    </w:p>
    <w:p w14:paraId="02E7112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q) Descumprir determinações sanitárias de interdição total ou parcial de instalações ou equipamentos, de suspensão de atividades ou outras impostas em decorrência de fiscalizações ou autuações, incluídas aquelas determinadas por medidas cautelares; </w:t>
      </w:r>
    </w:p>
    <w:p w14:paraId="758A759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r) Não realizar os tratamentos de destinação industrial ou de aproveitamento condicional estabelecidos neste Decreto ou em normas complementares ou não dar a destinação adequada aos produtos condenados.</w:t>
      </w:r>
    </w:p>
    <w:p w14:paraId="5BCEDD7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apreensão ou condenação das matérias-primas e dos produtos de origem animal, quando não apresentarem condições higiênico-sanitárias adequadas ao fim a que se destinam, ou forem adulterados;</w:t>
      </w:r>
    </w:p>
    <w:p w14:paraId="2A129E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suspensão de atividade, quando causar risco ou ameaça de natureza higiênico-sanitária ou quando causar embaraço à ação fiscalizadora;</w:t>
      </w:r>
    </w:p>
    <w:p w14:paraId="2761365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interdição total ou parcial do estabelecimento, quando a infração consistir na adulteração ou na falsificação habitual do produto ou quando se verificar, mediante inspeção técnica realizada pela autoridade competente, a inexistência de condições higiênico-sanitárias adequadas;</w:t>
      </w:r>
    </w:p>
    <w:p w14:paraId="576F8F5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cassação de registro ou do relacionamento do estabelecimento.</w:t>
      </w:r>
    </w:p>
    <w:p w14:paraId="6DDAB24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multas previstas serão agravadas até o grau máximo, nos casos de artifício, ardil, simulação, desacato, embaraço ou resistência à ação fiscal.</w:t>
      </w:r>
    </w:p>
    <w:p w14:paraId="79F5438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suspensão de atividades de que trata o inciso IV e a interdição de que trata o inciso V do caput serão levantadas nos termos do disposto no art. 517 e art. 517-A do decreto 9013 de 29/03/2017 e suas alterações.</w:t>
      </w:r>
    </w:p>
    <w:p w14:paraId="512D4D4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Se a interdição total ou parcial não for levantada, após doze meses, será cancelado o registro ou o relacionamento do estabelecimento.</w:t>
      </w:r>
    </w:p>
    <w:p w14:paraId="51FA09D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sanções de que tratam os incisos IV e V poderão ser aplicadas de forma cautelar, sem prejuízo às medidas cautelares previstas no art. 495 do decreto nº9013 de 29/03/2017 e suas alterações.</w:t>
      </w:r>
    </w:p>
    <w:p w14:paraId="0058324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infrações classificadas como leves, moderadas ou graves poderão receber graduação superior, nos casos em que a falta cometida implicar risco à saúde ou aos interesses dos consumidores, ou, ainda, pelas sucessivas reincidências.</w:t>
      </w:r>
    </w:p>
    <w:p w14:paraId="528EB2D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Aos que cometerem outras infrações a este Decreto ou às normas complementares, será aplicada multa no valor compreendido entre dez e cem por cento do valor máximo da multa, de acordo com a gravidade da falta e seu impacto na saúde pública ou na saúde animal, observadas as circunstâncias atenuantes e agravantes.</w:t>
      </w:r>
    </w:p>
    <w:p w14:paraId="476F365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São consideradas circunstâncias atenuantes:</w:t>
      </w:r>
    </w:p>
    <w:p w14:paraId="1084D99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o infrator ser primário na mesma infração;</w:t>
      </w:r>
    </w:p>
    <w:p w14:paraId="539B2BF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a ação do infrator não ter sido fundamental para a consecução do fato;</w:t>
      </w:r>
    </w:p>
    <w:p w14:paraId="02F3C8C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o infrator, espontaneamente, procurar minorar ou reparar as consequências do ato lesivo que lhe for imputado;</w:t>
      </w:r>
    </w:p>
    <w:p w14:paraId="5D6B414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a infração cometida configurar-se como sem dolo ou sem má-fé;</w:t>
      </w:r>
    </w:p>
    <w:p w14:paraId="76B434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a infração ter sido cometida acidentalmente;</w:t>
      </w:r>
    </w:p>
    <w:p w14:paraId="7A56F48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a infração não acarretar vantagem econômica para o infrator;</w:t>
      </w:r>
    </w:p>
    <w:p w14:paraId="74EF7A6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a infração não afetar a qualidade do produto; (Decreto 10.468, 2020).</w:t>
      </w:r>
    </w:p>
    <w:p w14:paraId="223733B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o infrator comprovar que corrigiu a irregularidade que motivou a infração, até o prazo de apresentação da defesa;</w:t>
      </w:r>
    </w:p>
    <w:p w14:paraId="3AC7777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IX - o infrator ser estabelecimento agroindustrial de pequeno porte de produtos agropecuários que se enquadra nas definições dos incisos do art. 18-A da Lei Complementar nº 123, de 2006</w:t>
      </w:r>
    </w:p>
    <w:p w14:paraId="113E68A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b) São consideradas circunstâncias agravantes:</w:t>
      </w:r>
    </w:p>
    <w:p w14:paraId="2242458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o infrator ser reincidente específico;</w:t>
      </w:r>
    </w:p>
    <w:p w14:paraId="637345D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o infrator ter cometido a infração com vistas à obtenção de qualquer tipo de vantagem;</w:t>
      </w:r>
    </w:p>
    <w:p w14:paraId="584ACFC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o infrator deixar de tomar providências para evitar o ato, mesmo tendo conhecimento de sua lesividade para a saúde pública;</w:t>
      </w:r>
    </w:p>
    <w:p w14:paraId="4911BF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o infrator ter coagido outrem para a execução material da infração;</w:t>
      </w:r>
    </w:p>
    <w:p w14:paraId="48DE843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a infração ter consequência danosa para a saúde pública ou para o consumidor;</w:t>
      </w:r>
    </w:p>
    <w:p w14:paraId="1B84394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 - o infrator ter colocado obstáculo ou embaraço à ação da fiscalização ou à inspeção;</w:t>
      </w:r>
    </w:p>
    <w:p w14:paraId="3A9560A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 - o infrator ter agido com dolo ou com má-fé; ou</w:t>
      </w:r>
    </w:p>
    <w:p w14:paraId="0FAAEC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VIII - o infrator ter descumprido as obrigações de depositário relativas à guarda do produto.</w:t>
      </w:r>
    </w:p>
    <w:p w14:paraId="2B4EE66F"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penalidades a que se refere a presente instrução serão aplicadas, sem prejuízo de outras que, por lei, possam ser impostas por autoridades de saúde pública ou policiais.            As multas a que se refere a presente instrução serão dobradas na reincidência e, em caso algum, isentam o infrator da inutilização do produto, quando essa medida couber, nem tampouco o isentam de ação civil e criminal.</w:t>
      </w:r>
    </w:p>
    <w:p w14:paraId="0CEAF09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As multas a que se refere esta instrução não isentam o infrator da apreensão ou da inutilização do produto, da interdição total ou parcial de instalações, da suspensão de atividades, da cassação do registro ou do relacionamento do estabelecimento ou da ação criminal, quando tais medidas couberem.</w:t>
      </w:r>
    </w:p>
    <w:p w14:paraId="2C1D8B0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considera-se reincidência, para os fins desta instrução, o novo cometimento, pelo mesmo transgressor, de infração pela qual já tenha sido autuado, julgada, e que não haja mais cabimento de qualquer recurso administrativo.</w:t>
      </w:r>
    </w:p>
    <w:p w14:paraId="046B7D2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a ação civil e criminal cabe não só pela natureza da infração, mas em todos os casos que se seguirem à reincidência.</w:t>
      </w:r>
    </w:p>
    <w:p w14:paraId="2AAC694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a ação civil e criminal não exime o infrator de outras penalidades a serem aplicadas, a juízo do SIM/POA.</w:t>
      </w:r>
    </w:p>
    <w:p w14:paraId="334FA029"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a suspensão da atividade do estabelecimento, a interdição e o cancelamento do registro ou relacionamento são de competência do responsável do SIM/POA.</w:t>
      </w:r>
    </w:p>
    <w:p w14:paraId="10C016C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Cabe ao infrator arcar com os eventuais custos de remoção, de transporte e de destruição dos produtos condenados. </w:t>
      </w:r>
    </w:p>
    <w:p w14:paraId="343731AE"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Cabe ao infrator arcar com os eventuais custos de remoção e de transporte dos produtos apreendidos e perdidos em favor da União que serão destinados aos programas de segurança alimentar e combate à fome, nos termos do § 4º do art. 2º da Lei nº 7.889, de 1989.  </w:t>
      </w:r>
    </w:p>
    <w:p w14:paraId="4479A213" w14:textId="77777777" w:rsidR="00F6415A" w:rsidRPr="0082024F" w:rsidRDefault="00F6415A" w:rsidP="00F6415A">
      <w:pPr>
        <w:pStyle w:val="Default"/>
        <w:spacing w:after="120"/>
        <w:jc w:val="both"/>
        <w:rPr>
          <w:color w:val="auto"/>
        </w:rPr>
      </w:pPr>
      <w:r w:rsidRPr="0082024F">
        <w:rPr>
          <w:color w:val="auto"/>
        </w:rPr>
        <w:lastRenderedPageBreak/>
        <w:t xml:space="preserve">Será aplicada a suspensão da atividade, sem prejuízo a outras sanções, os casos previstos no artigo 514 e 515 do decreto nº 9013 de 29/03/2017 e suas alterações. </w:t>
      </w:r>
    </w:p>
    <w:p w14:paraId="094B7FC8" w14:textId="77777777" w:rsidR="00F6415A" w:rsidRPr="0082024F" w:rsidRDefault="00F6415A" w:rsidP="00F6415A">
      <w:pPr>
        <w:pStyle w:val="Default"/>
        <w:spacing w:after="120"/>
        <w:jc w:val="both"/>
        <w:rPr>
          <w:color w:val="auto"/>
        </w:rPr>
      </w:pPr>
      <w:r w:rsidRPr="0082024F">
        <w:rPr>
          <w:color w:val="auto"/>
        </w:rPr>
        <w:t xml:space="preserve">Será aplicada a interdição total ou parcial, sem prejuízo a outras sanções, os casos previstos 517 e 517 - A do decreto nº 9013 de 29/03/2017 e suas alterações. </w:t>
      </w:r>
    </w:p>
    <w:p w14:paraId="3071DD12" w14:textId="77777777" w:rsidR="00F6415A" w:rsidRPr="0082024F" w:rsidRDefault="00F6415A" w:rsidP="00F6415A">
      <w:pPr>
        <w:pStyle w:val="Default"/>
        <w:spacing w:after="120"/>
        <w:jc w:val="both"/>
        <w:rPr>
          <w:color w:val="auto"/>
        </w:rPr>
      </w:pPr>
      <w:r w:rsidRPr="0082024F">
        <w:rPr>
          <w:color w:val="auto"/>
        </w:rPr>
        <w:t>Será aplicada a cassação do registro, sem prejuízo a outras sanções, os casos previstos 519 do decreto nº 9013 de 29/03/2017 e suas alterações.</w:t>
      </w:r>
    </w:p>
    <w:p w14:paraId="1B3AC4F9" w14:textId="77777777" w:rsidR="00F6415A" w:rsidRPr="0082024F" w:rsidRDefault="00F6415A" w:rsidP="00F6415A">
      <w:pPr>
        <w:pStyle w:val="Default"/>
        <w:spacing w:after="120"/>
        <w:jc w:val="both"/>
        <w:rPr>
          <w:color w:val="auto"/>
        </w:rPr>
      </w:pPr>
      <w:r w:rsidRPr="0082024F">
        <w:rPr>
          <w:color w:val="auto"/>
        </w:rPr>
        <w:t>Não pode ser aplicada multa, sem que previamente seja lavrado o auto de infração detalhando a falta cometida, o artigo infringido, a natureza do estabelecimento, a respectiva localização e a firma responsável.</w:t>
      </w:r>
    </w:p>
    <w:p w14:paraId="38A3383C" w14:textId="77777777" w:rsidR="00F6415A" w:rsidRPr="0082024F" w:rsidRDefault="00F6415A" w:rsidP="00F6415A">
      <w:pPr>
        <w:spacing w:after="120" w:line="240" w:lineRule="auto"/>
        <w:jc w:val="both"/>
        <w:rPr>
          <w:rFonts w:ascii="Arial" w:hAnsi="Arial" w:cs="Arial"/>
          <w:sz w:val="24"/>
          <w:szCs w:val="24"/>
        </w:rPr>
      </w:pPr>
    </w:p>
    <w:p w14:paraId="68B11CF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7.4.5</w:t>
      </w:r>
      <w:r w:rsidRPr="0082024F">
        <w:rPr>
          <w:rFonts w:ascii="Arial" w:hAnsi="Arial" w:cs="Arial"/>
          <w:sz w:val="24"/>
          <w:szCs w:val="24"/>
        </w:rPr>
        <w:tab/>
        <w:t>Do Auto de Infração</w:t>
      </w:r>
    </w:p>
    <w:p w14:paraId="6DB1921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descumprimento às disposições do decreto e às normas complementares será apurado em processo administrativo devidamente instruído, iniciado com a lavratura do auto de infração.</w:t>
      </w:r>
    </w:p>
    <w:p w14:paraId="503E4C1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auto de infração deve ser lavrado pelo Médico veterinário do Serviço de Inspeção Municipal, devendo ser claro e preciso, sem rasuras nem emendas, e deve descrever a infração cometida e a base legal infringida.</w:t>
      </w:r>
    </w:p>
    <w:p w14:paraId="00F97F4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auto de infração deve ser assinado pelo servidor que constatar a infração, pelo proprietário do estabelecimento ou representantes da firma e por duas testemunhas.  </w:t>
      </w:r>
    </w:p>
    <w:p w14:paraId="7E954CE3" w14:textId="77777777" w:rsidR="00F6415A" w:rsidRPr="0082024F" w:rsidRDefault="00F6415A" w:rsidP="00F6415A">
      <w:pPr>
        <w:shd w:val="clear" w:color="auto" w:fill="D9D9D9" w:themeFill="background1" w:themeFillShade="D9"/>
        <w:spacing w:after="120" w:line="240" w:lineRule="auto"/>
        <w:jc w:val="both"/>
        <w:rPr>
          <w:rFonts w:ascii="Arial" w:hAnsi="Arial" w:cs="Arial"/>
          <w:sz w:val="24"/>
          <w:szCs w:val="24"/>
        </w:rPr>
      </w:pPr>
      <w:r w:rsidRPr="0082024F">
        <w:rPr>
          <w:rFonts w:ascii="Arial" w:hAnsi="Arial" w:cs="Arial"/>
          <w:sz w:val="24"/>
          <w:szCs w:val="24"/>
        </w:rPr>
        <w:t>*Nota: Sempre que o infrator se negar a assinar o auto de infração, será feita declaração a respeito no próprio auto, remetendo-se uma das vias ao proprietário da firma, responsável pelo estabelecimento, por correspondência registrada e mediante aviso de recebimento – AR.</w:t>
      </w:r>
    </w:p>
    <w:p w14:paraId="40B3AF34" w14:textId="2DE1B521"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No caso de infratores indeterminados, desconhecidos ou com domicílio indefinido ou na impossibilidade da cientificação, a ciência será efetuada por publicação oficial.</w:t>
      </w:r>
      <w:r w:rsidR="00533D3B">
        <w:rPr>
          <w:rFonts w:ascii="Arial" w:hAnsi="Arial" w:cs="Arial"/>
          <w:sz w:val="24"/>
          <w:szCs w:val="24"/>
        </w:rPr>
        <w:t xml:space="preserve"> </w:t>
      </w:r>
      <w:r w:rsidRPr="0082024F">
        <w:rPr>
          <w:rFonts w:ascii="Arial" w:hAnsi="Arial" w:cs="Arial"/>
          <w:sz w:val="24"/>
          <w:szCs w:val="24"/>
        </w:rPr>
        <w:t>A assinatura e a data apostas no auto de infração por parte do autuado, ao receber sua cópia, caracterizam intimação válida para todos os efeitos legais.</w:t>
      </w:r>
    </w:p>
    <w:p w14:paraId="4855445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 autoridade que lavrar o auto de infração deve extraí-lo em 02 (duas) vias, sendo que a primeira será entregue ao infrator e a segunda ao SIM/POA.</w:t>
      </w:r>
    </w:p>
    <w:p w14:paraId="0A2ABCE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deverá entregar a defesa por meio de cópia física e deverá observar o horário de atendimento ao público do local a ser entregue, não será aceito defesa entregue por meios virtuais.</w:t>
      </w:r>
    </w:p>
    <w:p w14:paraId="249CDB5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poderá apresentar defesa ao órgão que lavrou o auto, em até 15 (quinze) dias após a lavratura do auto de infração, cuja decisão, em primeira instância, caberá ao Secretário da Agricultura do Município.</w:t>
      </w:r>
    </w:p>
    <w:p w14:paraId="30970C5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Após ciência da decisão proferida pelo Secretário da Agricultura do Município, caberá a empresa recurso em face da mesma, em única e última instância, no prazo de 15 (quinze) dias, cuja decisão final caberá ao Prefeito Municipal e/ou Vice-prefeito.</w:t>
      </w:r>
    </w:p>
    <w:p w14:paraId="2DC0615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A defesa apresentada pelo infrator será, em qualquer caso, protocolada no SIM/POA, onde constará a identificação do servidor e a data de recebimento, e após, encaminhado ao Secretário da Agricultura do Município. O mesmo será feito com relação a recurso, porém este deve ser encaminhado ao Prefeito Municipal.</w:t>
      </w:r>
    </w:p>
    <w:p w14:paraId="4863C968"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Não serão conhecidos a defesa ou recurso interpostos:</w:t>
      </w:r>
    </w:p>
    <w:p w14:paraId="37328375"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 - fora do prazo;</w:t>
      </w:r>
    </w:p>
    <w:p w14:paraId="27E9EFD4"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 - entregues por meios virtuais;</w:t>
      </w:r>
    </w:p>
    <w:p w14:paraId="54A2671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III - perante órgão incompetente;</w:t>
      </w:r>
    </w:p>
    <w:p w14:paraId="7558C2DA"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IV - por pessoa não legitimada;</w:t>
      </w:r>
    </w:p>
    <w:p w14:paraId="69381091"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V - após exaurida a esfera administrativa.</w:t>
      </w:r>
    </w:p>
    <w:p w14:paraId="26E06FC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Julgado em definitivo o auto de infração e aplicada multa à autuada, a decisão será encaminhada ao setor responsável que procederá a cobrança da multa. O Município deve converter o valor da multa em UFRM (Unidade Fiscal de Referência Municipal).</w:t>
      </w:r>
    </w:p>
    <w:p w14:paraId="0B2C1A3B"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infrator, uma vez multado e encerrado o processo administrativo terá 30 (trinta) dias para efetuar o pagamento da multa e exibir ao SIM/POA o competente comprovante de recolhimento à repartição.</w:t>
      </w:r>
    </w:p>
    <w:p w14:paraId="35F6F81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 não recolhimento da multa no prazo legal implica na cobrança fiscal a ser promovida pelo respectivo Município, por meio da constituição de certidão de dívida ativa. Neste caso, poderá ser determinada a suspensão das atividades do estabelecimento. </w:t>
      </w:r>
    </w:p>
    <w:p w14:paraId="5E995097"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A aplicação da multa não isenta o infrator do cumprimento das exigências que a tenham motivado, dando quando for o caso, novo prazo para o cumprimento, findo o qual poderá, de acordo com a gravidade da falta e a juízo do SIM/POA, ser novamente multado no dobro da multa anterior, ter as atividades suspensas ou cancelado o registro ou relacionamento do estabelecimento. </w:t>
      </w:r>
    </w:p>
    <w:p w14:paraId="3AB5ABD0"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Os servidores do SIM/POA, quando em serviço da fiscalização têm livre entrada a qualquer dia e hora, em quaisquer estabelecimentos produtos de origem animal registrados no serviço de inspeção. </w:t>
      </w:r>
    </w:p>
    <w:p w14:paraId="668D272C"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O valor das multas cobradas através de autos de infração, deverá ser destinado e vinculado ao setor do Serviço de Inspeção Municipal – SIM/POA, a ser utilizado na compra de equipamentos para uso do serviço de Inspeção.</w:t>
      </w:r>
    </w:p>
    <w:p w14:paraId="5024B04E" w14:textId="77777777" w:rsidR="00F6415A" w:rsidRPr="0082024F" w:rsidRDefault="00F6415A" w:rsidP="00F6415A">
      <w:pPr>
        <w:spacing w:after="120" w:line="240" w:lineRule="auto"/>
        <w:jc w:val="both"/>
        <w:rPr>
          <w:rFonts w:ascii="Arial" w:hAnsi="Arial" w:cs="Arial"/>
          <w:sz w:val="24"/>
          <w:szCs w:val="24"/>
        </w:rPr>
      </w:pPr>
    </w:p>
    <w:p w14:paraId="2A8C7AB3"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7.4.6</w:t>
      </w:r>
      <w:r w:rsidRPr="0082024F">
        <w:rPr>
          <w:rFonts w:ascii="Arial" w:hAnsi="Arial" w:cs="Arial"/>
          <w:sz w:val="24"/>
          <w:szCs w:val="24"/>
        </w:rPr>
        <w:tab/>
        <w:t>Dos Documentos</w:t>
      </w:r>
    </w:p>
    <w:p w14:paraId="6A4C011D"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Para fins de interdição total ou parcial de estabelecimento, utiliza-se o AUTO DE INTERDIÇÃO, conforme Modelo 7.5.1. </w:t>
      </w:r>
    </w:p>
    <w:p w14:paraId="00D39872"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Para fins de apreensão de produtos, utiliza-se o AUTO DE APREENSSÃO, conforme Modelo 7.5.2. </w:t>
      </w:r>
    </w:p>
    <w:p w14:paraId="508BF7E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t xml:space="preserve">Para fins de suspensão de atividade, utiliza-se o AUTO DE SUSPENSÃO, conforme Modelo 7.5.3. </w:t>
      </w:r>
    </w:p>
    <w:p w14:paraId="24B20C06" w14:textId="77777777" w:rsidR="00F6415A" w:rsidRPr="0082024F" w:rsidRDefault="00F6415A" w:rsidP="00F6415A">
      <w:pPr>
        <w:spacing w:after="120" w:line="240" w:lineRule="auto"/>
        <w:jc w:val="both"/>
        <w:rPr>
          <w:rFonts w:ascii="Arial" w:hAnsi="Arial" w:cs="Arial"/>
          <w:sz w:val="24"/>
          <w:szCs w:val="24"/>
        </w:rPr>
      </w:pPr>
      <w:r w:rsidRPr="0082024F">
        <w:rPr>
          <w:rFonts w:ascii="Arial" w:hAnsi="Arial" w:cs="Arial"/>
          <w:sz w:val="24"/>
          <w:szCs w:val="24"/>
        </w:rPr>
        <w:lastRenderedPageBreak/>
        <w:t>Para fins de infração deve ser utilizado o AUTO DE INFRAÇÃO, conforme Modelo ANEXO 7.5.4.</w:t>
      </w:r>
    </w:p>
    <w:p w14:paraId="5D83FC79" w14:textId="77777777" w:rsidR="00F6415A" w:rsidRDefault="00F6415A" w:rsidP="00F6415A">
      <w:pPr>
        <w:spacing w:after="120" w:line="240" w:lineRule="auto"/>
        <w:jc w:val="both"/>
        <w:rPr>
          <w:rFonts w:cstheme="minorHAnsi"/>
          <w:b/>
          <w:sz w:val="26"/>
          <w:szCs w:val="26"/>
        </w:rPr>
      </w:pPr>
    </w:p>
    <w:p w14:paraId="2B7993F0" w14:textId="77777777" w:rsidR="00F6415A" w:rsidRPr="001D40C7" w:rsidRDefault="00F6415A" w:rsidP="00F6415A">
      <w:pPr>
        <w:spacing w:after="120" w:line="240" w:lineRule="auto"/>
        <w:jc w:val="both"/>
        <w:rPr>
          <w:rFonts w:cstheme="minorHAnsi"/>
          <w:b/>
          <w:sz w:val="26"/>
          <w:szCs w:val="26"/>
        </w:rPr>
      </w:pPr>
      <w:r>
        <w:rPr>
          <w:rFonts w:cstheme="minorHAnsi"/>
          <w:b/>
          <w:sz w:val="26"/>
          <w:szCs w:val="26"/>
        </w:rPr>
        <w:t>7</w:t>
      </w:r>
      <w:r w:rsidRPr="001D40C7">
        <w:rPr>
          <w:rFonts w:cstheme="minorHAnsi"/>
          <w:b/>
          <w:sz w:val="26"/>
          <w:szCs w:val="26"/>
        </w:rPr>
        <w:t>.5</w:t>
      </w:r>
      <w:r w:rsidRPr="001D40C7">
        <w:rPr>
          <w:rFonts w:cstheme="minorHAnsi"/>
          <w:b/>
          <w:sz w:val="26"/>
          <w:szCs w:val="26"/>
        </w:rPr>
        <w:tab/>
      </w:r>
      <w:r>
        <w:rPr>
          <w:rFonts w:cstheme="minorHAnsi"/>
          <w:b/>
          <w:sz w:val="26"/>
          <w:szCs w:val="26"/>
        </w:rPr>
        <w:t>Modelos</w:t>
      </w:r>
    </w:p>
    <w:p w14:paraId="722D19D4" w14:textId="77777777" w:rsidR="00F6415A" w:rsidRDefault="00F6415A" w:rsidP="00F6415A">
      <w:pPr>
        <w:spacing w:after="120" w:line="240" w:lineRule="auto"/>
        <w:jc w:val="both"/>
        <w:rPr>
          <w:rFonts w:cstheme="minorHAnsi"/>
          <w:sz w:val="24"/>
          <w:szCs w:val="24"/>
        </w:rPr>
      </w:pPr>
    </w:p>
    <w:p w14:paraId="4744CA55" w14:textId="77777777" w:rsidR="00F6415A" w:rsidRDefault="00F6415A" w:rsidP="00F6415A">
      <w:pPr>
        <w:rPr>
          <w:rFonts w:cstheme="minorHAnsi"/>
          <w:sz w:val="24"/>
          <w:szCs w:val="24"/>
        </w:rPr>
      </w:pPr>
      <w:r>
        <w:rPr>
          <w:rFonts w:cstheme="minorHAnsi"/>
          <w:sz w:val="24"/>
          <w:szCs w:val="24"/>
        </w:rPr>
        <w:br w:type="page"/>
      </w:r>
    </w:p>
    <w:p w14:paraId="35130382" w14:textId="77777777" w:rsidR="00F6415A" w:rsidRDefault="00F6415A" w:rsidP="00F6415A">
      <w:pPr>
        <w:spacing w:after="120" w:line="240" w:lineRule="auto"/>
        <w:jc w:val="both"/>
        <w:rPr>
          <w:rFonts w:cstheme="minorHAnsi"/>
          <w:b/>
          <w:sz w:val="26"/>
          <w:szCs w:val="26"/>
        </w:rPr>
      </w:pPr>
      <w:r>
        <w:rPr>
          <w:rFonts w:cstheme="minorHAnsi"/>
          <w:b/>
          <w:sz w:val="26"/>
          <w:szCs w:val="26"/>
        </w:rPr>
        <w:lastRenderedPageBreak/>
        <w:t>MODELO 7.5.1</w:t>
      </w:r>
      <w:r w:rsidRPr="0014534A">
        <w:rPr>
          <w:rFonts w:cstheme="minorHAnsi"/>
          <w:b/>
          <w:sz w:val="26"/>
          <w:szCs w:val="26"/>
        </w:rPr>
        <w:t xml:space="preserve"> –</w:t>
      </w:r>
      <w:r>
        <w:rPr>
          <w:rFonts w:cstheme="minorHAnsi"/>
          <w:b/>
          <w:sz w:val="26"/>
          <w:szCs w:val="26"/>
        </w:rPr>
        <w:t xml:space="preserve"> AUTO DE INTERDIÇÃO</w:t>
      </w:r>
    </w:p>
    <w:p w14:paraId="357A69E5" w14:textId="77777777" w:rsidR="00F6415A" w:rsidRDefault="00F6415A" w:rsidP="00F6415A">
      <w:pPr>
        <w:spacing w:after="120" w:line="240" w:lineRule="auto"/>
        <w:jc w:val="both"/>
        <w:rPr>
          <w:rFonts w:cstheme="minorHAnsi"/>
          <w:b/>
          <w:sz w:val="26"/>
          <w:szCs w:val="26"/>
        </w:rPr>
      </w:pPr>
    </w:p>
    <w:p w14:paraId="343D3D99" w14:textId="77777777" w:rsidR="00F6415A" w:rsidRDefault="00F6415A" w:rsidP="00F6415A">
      <w:pPr>
        <w:spacing w:after="120" w:line="240" w:lineRule="auto"/>
        <w:jc w:val="center"/>
        <w:rPr>
          <w:rFonts w:cstheme="minorHAnsi"/>
          <w:b/>
          <w:sz w:val="28"/>
          <w:szCs w:val="28"/>
        </w:rPr>
      </w:pPr>
    </w:p>
    <w:p w14:paraId="2C70F465"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AUTO DE INTERDIÇÃO</w:t>
      </w:r>
    </w:p>
    <w:p w14:paraId="045C8A0E" w14:textId="77777777" w:rsidR="00F6415A" w:rsidRDefault="00F6415A" w:rsidP="00F6415A">
      <w:pPr>
        <w:spacing w:after="120" w:line="240" w:lineRule="auto"/>
        <w:jc w:val="both"/>
        <w:rPr>
          <w:rFonts w:cstheme="minorHAnsi"/>
          <w:b/>
          <w:sz w:val="26"/>
          <w:szCs w:val="26"/>
        </w:rPr>
      </w:pPr>
    </w:p>
    <w:p w14:paraId="6D28F9E0"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p w14:paraId="5806E874" w14:textId="77777777" w:rsidR="00F6415A" w:rsidRDefault="00F6415A" w:rsidP="00F6415A">
      <w:pPr>
        <w:spacing w:after="120" w:line="240" w:lineRule="auto"/>
        <w:jc w:val="both"/>
        <w:rPr>
          <w:rFonts w:cstheme="minorHAnsi"/>
          <w:sz w:val="24"/>
          <w:szCs w:val="24"/>
        </w:rPr>
      </w:pPr>
    </w:p>
    <w:p w14:paraId="1C10A181" w14:textId="77777777" w:rsidR="00F6415A" w:rsidRDefault="00F6415A" w:rsidP="00F6415A">
      <w:pPr>
        <w:spacing w:after="120" w:line="240" w:lineRule="auto"/>
        <w:jc w:val="both"/>
        <w:rPr>
          <w:rFonts w:cstheme="minorHAnsi"/>
          <w:sz w:val="24"/>
          <w:szCs w:val="24"/>
        </w:rPr>
      </w:pPr>
      <w:r w:rsidRPr="00DD4829">
        <w:rPr>
          <w:rFonts w:cstheme="minorHAnsi"/>
          <w:sz w:val="24"/>
          <w:szCs w:val="24"/>
        </w:rPr>
        <w:t>No dia</w:t>
      </w:r>
      <w:r>
        <w:rPr>
          <w:rFonts w:cstheme="minorHAnsi"/>
          <w:sz w:val="24"/>
          <w:szCs w:val="24"/>
        </w:rPr>
        <w:t xml:space="preserve"> </w:t>
      </w:r>
      <w:r w:rsidRPr="00DD4829">
        <w:rPr>
          <w:rFonts w:cstheme="minorHAnsi"/>
          <w:sz w:val="24"/>
          <w:szCs w:val="24"/>
        </w:rPr>
        <w:t>______de</w:t>
      </w:r>
      <w:r>
        <w:rPr>
          <w:rFonts w:cstheme="minorHAnsi"/>
          <w:sz w:val="24"/>
          <w:szCs w:val="24"/>
        </w:rPr>
        <w:t xml:space="preserve"> </w:t>
      </w:r>
      <w:r w:rsidRPr="00DD4829">
        <w:rPr>
          <w:rFonts w:cstheme="minorHAnsi"/>
          <w:sz w:val="24"/>
          <w:szCs w:val="24"/>
        </w:rPr>
        <w:t>____________de</w:t>
      </w:r>
      <w:r>
        <w:rPr>
          <w:rFonts w:cstheme="minorHAnsi"/>
          <w:sz w:val="24"/>
          <w:szCs w:val="24"/>
        </w:rPr>
        <w:t xml:space="preserve"> </w:t>
      </w:r>
      <w:r w:rsidRPr="00DD4829">
        <w:rPr>
          <w:rFonts w:cstheme="minorHAnsi"/>
          <w:sz w:val="24"/>
          <w:szCs w:val="24"/>
        </w:rPr>
        <w:t>_________, ás _____________horas, no Município de</w:t>
      </w:r>
      <w:r>
        <w:rPr>
          <w:rFonts w:cstheme="minorHAnsi"/>
          <w:sz w:val="24"/>
          <w:szCs w:val="24"/>
        </w:rPr>
        <w:t xml:space="preserve"> ______________________________________________________ </w:t>
      </w:r>
      <w:r w:rsidRPr="00DD4829">
        <w:rPr>
          <w:rFonts w:cstheme="minorHAnsi"/>
          <w:sz w:val="24"/>
          <w:szCs w:val="24"/>
        </w:rPr>
        <w:t>no estabelecimento denominado</w:t>
      </w:r>
      <w:r>
        <w:rPr>
          <w:rFonts w:cstheme="minorHAnsi"/>
          <w:sz w:val="24"/>
          <w:szCs w:val="24"/>
        </w:rPr>
        <w:t xml:space="preserve"> _______</w:t>
      </w:r>
      <w:r w:rsidRPr="00DD4829">
        <w:rPr>
          <w:rFonts w:cstheme="minorHAnsi"/>
          <w:sz w:val="24"/>
          <w:szCs w:val="24"/>
        </w:rPr>
        <w:t>______________________________________, registrado no SIM nº_______, de propriedade de_____________________________________________. O serviço de inspeção SIM/POA, abaixo nominado e assinado, lavra o presente auto de interdição por constar ____</w:t>
      </w:r>
      <w:r>
        <w:rPr>
          <w:rFonts w:cstheme="minorHAnsi"/>
          <w:sz w:val="24"/>
          <w:szCs w:val="24"/>
        </w:rPr>
        <w:t>______________</w:t>
      </w:r>
      <w:r w:rsidRPr="00DD4829">
        <w:rPr>
          <w:rFonts w:cstheme="minorHAnsi"/>
          <w:sz w:val="24"/>
          <w:szCs w:val="24"/>
        </w:rPr>
        <w:t>__________________________________ ______________________________________________________________________ _______________________</w:t>
      </w:r>
      <w:r>
        <w:rPr>
          <w:rFonts w:cstheme="minorHAnsi"/>
          <w:sz w:val="24"/>
          <w:szCs w:val="24"/>
        </w:rPr>
        <w:t>___________</w:t>
      </w:r>
      <w:r w:rsidRPr="00DD4829">
        <w:rPr>
          <w:rFonts w:cstheme="minorHAnsi"/>
          <w:sz w:val="24"/>
          <w:szCs w:val="24"/>
        </w:rPr>
        <w:t>__________________________ interditando ______</w:t>
      </w:r>
      <w:r>
        <w:rPr>
          <w:rFonts w:cstheme="minorHAnsi"/>
          <w:sz w:val="24"/>
          <w:szCs w:val="24"/>
        </w:rPr>
        <w:t>_____________________</w:t>
      </w:r>
      <w:r w:rsidRPr="00DD4829">
        <w:rPr>
          <w:rFonts w:cstheme="minorHAnsi"/>
          <w:sz w:val="24"/>
          <w:szCs w:val="24"/>
        </w:rPr>
        <w:t>_____, de acordo com o disposto (embasamento legal) ______________________________________________. O mesmo fica proibido de ________________________</w:t>
      </w:r>
      <w:r>
        <w:rPr>
          <w:rFonts w:cstheme="minorHAnsi"/>
          <w:sz w:val="24"/>
          <w:szCs w:val="24"/>
        </w:rPr>
        <w:t>__________________</w:t>
      </w:r>
      <w:r w:rsidRPr="00DD4829">
        <w:rPr>
          <w:rFonts w:cstheme="minorHAnsi"/>
          <w:sz w:val="24"/>
          <w:szCs w:val="24"/>
        </w:rPr>
        <w:t>_______________ por um período ____________________________________________</w:t>
      </w:r>
      <w:r>
        <w:rPr>
          <w:rFonts w:cstheme="minorHAnsi"/>
          <w:sz w:val="24"/>
          <w:szCs w:val="24"/>
        </w:rPr>
        <w:t>__</w:t>
      </w:r>
      <w:r w:rsidRPr="00DD4829">
        <w:rPr>
          <w:rFonts w:cstheme="minorHAnsi"/>
          <w:sz w:val="24"/>
          <w:szCs w:val="24"/>
        </w:rPr>
        <w:t>________.  O presente auto de interdição, lavrado em 02 (duas) vias de igual teor, lido e achado conforme, vai assinado pelo inspetor veterinário do SIM, pelo(a) proprietário(a) do estabelecimento ou responsável, ao qual será entregue a segunda via.</w:t>
      </w:r>
    </w:p>
    <w:p w14:paraId="451092E7" w14:textId="77777777" w:rsidR="00F6415A" w:rsidRDefault="00F6415A" w:rsidP="00F6415A">
      <w:pPr>
        <w:spacing w:after="120" w:line="240" w:lineRule="auto"/>
        <w:jc w:val="both"/>
        <w:rPr>
          <w:rFonts w:cstheme="minorHAnsi"/>
          <w:sz w:val="24"/>
          <w:szCs w:val="24"/>
        </w:rPr>
      </w:pPr>
    </w:p>
    <w:p w14:paraId="27E074DF"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r w:rsidRPr="006720BF">
        <w:rPr>
          <w:rFonts w:cstheme="minorHAnsi"/>
          <w:b/>
          <w:sz w:val="24"/>
          <w:szCs w:val="24"/>
        </w:rPr>
        <w:t>Autuante</w:t>
      </w:r>
      <w:r w:rsidRPr="006720BF">
        <w:rPr>
          <w:rFonts w:cstheme="minorHAnsi"/>
          <w:sz w:val="24"/>
          <w:szCs w:val="24"/>
        </w:rPr>
        <w:t>:_______</w:t>
      </w:r>
      <w:r>
        <w:rPr>
          <w:rFonts w:cstheme="minorHAnsi"/>
          <w:sz w:val="24"/>
          <w:szCs w:val="24"/>
        </w:rPr>
        <w:t>_______</w:t>
      </w:r>
      <w:r w:rsidRPr="006720BF">
        <w:rPr>
          <w:rFonts w:cstheme="minorHAnsi"/>
          <w:sz w:val="24"/>
          <w:szCs w:val="24"/>
        </w:rPr>
        <w:t>________________________</w:t>
      </w:r>
    </w:p>
    <w:p w14:paraId="68F05764"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Data: ______de</w:t>
      </w:r>
      <w:r>
        <w:rPr>
          <w:rFonts w:cstheme="minorHAnsi"/>
          <w:sz w:val="24"/>
          <w:szCs w:val="24"/>
        </w:rPr>
        <w:t xml:space="preserve"> </w:t>
      </w:r>
      <w:r w:rsidRPr="006720BF">
        <w:rPr>
          <w:rFonts w:cstheme="minorHAnsi"/>
          <w:sz w:val="24"/>
          <w:szCs w:val="24"/>
        </w:rPr>
        <w:t>___</w:t>
      </w:r>
      <w:r>
        <w:rPr>
          <w:rFonts w:cstheme="minorHAnsi"/>
          <w:sz w:val="24"/>
          <w:szCs w:val="24"/>
        </w:rPr>
        <w:t>______</w:t>
      </w:r>
      <w:r w:rsidRPr="006720BF">
        <w:rPr>
          <w:rFonts w:cstheme="minorHAnsi"/>
          <w:sz w:val="24"/>
          <w:szCs w:val="24"/>
        </w:rPr>
        <w:t>_______</w:t>
      </w:r>
      <w:r>
        <w:rPr>
          <w:rFonts w:cstheme="minorHAnsi"/>
          <w:sz w:val="24"/>
          <w:szCs w:val="24"/>
        </w:rPr>
        <w:t xml:space="preserve"> </w:t>
      </w:r>
      <w:r w:rsidRPr="006720BF">
        <w:rPr>
          <w:rFonts w:cstheme="minorHAnsi"/>
          <w:sz w:val="24"/>
          <w:szCs w:val="24"/>
        </w:rPr>
        <w:t>de</w:t>
      </w:r>
      <w:r>
        <w:rPr>
          <w:rFonts w:cstheme="minorHAnsi"/>
          <w:sz w:val="24"/>
          <w:szCs w:val="24"/>
        </w:rPr>
        <w:t xml:space="preserve"> </w:t>
      </w:r>
      <w:r w:rsidRPr="006720BF">
        <w:rPr>
          <w:rFonts w:cstheme="minorHAnsi"/>
          <w:sz w:val="24"/>
          <w:szCs w:val="24"/>
        </w:rPr>
        <w:t>__________</w:t>
      </w:r>
    </w:p>
    <w:p w14:paraId="675582FF" w14:textId="77777777" w:rsidR="00F6415A" w:rsidRDefault="00F6415A" w:rsidP="00F6415A">
      <w:pPr>
        <w:spacing w:after="120" w:line="240" w:lineRule="auto"/>
        <w:jc w:val="center"/>
        <w:rPr>
          <w:rFonts w:cstheme="minorHAnsi"/>
          <w:sz w:val="24"/>
          <w:szCs w:val="24"/>
        </w:rPr>
      </w:pPr>
    </w:p>
    <w:p w14:paraId="568F7183"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r w:rsidRPr="006720BF">
        <w:rPr>
          <w:rFonts w:cstheme="minorHAnsi"/>
          <w:b/>
          <w:sz w:val="24"/>
          <w:szCs w:val="24"/>
        </w:rPr>
        <w:t>Autuado</w:t>
      </w:r>
      <w:r w:rsidRPr="006720BF">
        <w:rPr>
          <w:rFonts w:cstheme="minorHAnsi"/>
          <w:sz w:val="24"/>
          <w:szCs w:val="24"/>
        </w:rPr>
        <w:t>:_______________________</w:t>
      </w:r>
      <w:r>
        <w:rPr>
          <w:rFonts w:cstheme="minorHAnsi"/>
          <w:sz w:val="24"/>
          <w:szCs w:val="24"/>
        </w:rPr>
        <w:t>_______</w:t>
      </w:r>
      <w:r w:rsidRPr="006720BF">
        <w:rPr>
          <w:rFonts w:cstheme="minorHAnsi"/>
          <w:sz w:val="24"/>
          <w:szCs w:val="24"/>
        </w:rPr>
        <w:t>_________</w:t>
      </w:r>
    </w:p>
    <w:p w14:paraId="5802989D"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Ciente, recebi a 2ª via em _</w:t>
      </w:r>
      <w:r>
        <w:rPr>
          <w:rFonts w:cstheme="minorHAnsi"/>
          <w:sz w:val="24"/>
          <w:szCs w:val="24"/>
        </w:rPr>
        <w:t>_</w:t>
      </w:r>
      <w:r w:rsidRPr="006720BF">
        <w:rPr>
          <w:rFonts w:cstheme="minorHAnsi"/>
          <w:sz w:val="24"/>
          <w:szCs w:val="24"/>
        </w:rPr>
        <w:t>___/_____/_________</w:t>
      </w:r>
    </w:p>
    <w:p w14:paraId="76A599B2" w14:textId="77777777" w:rsidR="00F6415A" w:rsidRDefault="00F6415A" w:rsidP="00F6415A">
      <w:pPr>
        <w:spacing w:after="120" w:line="240" w:lineRule="auto"/>
        <w:rPr>
          <w:rFonts w:cstheme="minorHAnsi"/>
          <w:sz w:val="24"/>
          <w:szCs w:val="24"/>
        </w:rPr>
      </w:pPr>
    </w:p>
    <w:p w14:paraId="4A0639A0" w14:textId="77777777" w:rsidR="00F6415A" w:rsidRDefault="00F6415A" w:rsidP="00F6415A">
      <w:pPr>
        <w:spacing w:after="120" w:line="240" w:lineRule="auto"/>
        <w:rPr>
          <w:rFonts w:cstheme="minorHAnsi"/>
          <w:sz w:val="24"/>
          <w:szCs w:val="24"/>
        </w:rPr>
      </w:pPr>
      <w:r>
        <w:rPr>
          <w:rFonts w:cstheme="minorHAnsi"/>
          <w:sz w:val="24"/>
          <w:szCs w:val="24"/>
        </w:rPr>
        <w:t>Testemunhas:</w:t>
      </w:r>
    </w:p>
    <w:p w14:paraId="6BDD819E" w14:textId="77777777" w:rsidR="00F6415A" w:rsidRDefault="00F6415A" w:rsidP="00F6415A">
      <w:pPr>
        <w:spacing w:after="120" w:line="240" w:lineRule="auto"/>
        <w:rPr>
          <w:rFonts w:cstheme="minorHAnsi"/>
          <w:sz w:val="24"/>
          <w:szCs w:val="24"/>
        </w:rPr>
      </w:pPr>
    </w:p>
    <w:p w14:paraId="2BC28A14" w14:textId="77777777" w:rsidR="00F6415A" w:rsidRDefault="00F6415A" w:rsidP="00F6415A">
      <w:pPr>
        <w:spacing w:after="120" w:line="240" w:lineRule="auto"/>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152"/>
      </w:tblGrid>
      <w:tr w:rsidR="00F6415A" w:rsidRPr="0014534A" w14:paraId="01C588D8" w14:textId="77777777" w:rsidTr="00F6415A">
        <w:tc>
          <w:tcPr>
            <w:tcW w:w="4106" w:type="dxa"/>
            <w:tcBorders>
              <w:top w:val="single" w:sz="4" w:space="0" w:color="auto"/>
              <w:left w:val="nil"/>
              <w:bottom w:val="nil"/>
              <w:right w:val="nil"/>
            </w:tcBorders>
            <w:vAlign w:val="center"/>
          </w:tcPr>
          <w:p w14:paraId="6137E885" w14:textId="77777777" w:rsidR="00F6415A" w:rsidRPr="0018297D" w:rsidRDefault="00F6415A" w:rsidP="00F6415A">
            <w:pPr>
              <w:spacing w:before="40" w:after="40"/>
              <w:jc w:val="center"/>
              <w:rPr>
                <w:rFonts w:cstheme="minorHAnsi"/>
                <w:sz w:val="24"/>
                <w:szCs w:val="24"/>
              </w:rPr>
            </w:pPr>
          </w:p>
        </w:tc>
        <w:tc>
          <w:tcPr>
            <w:tcW w:w="236" w:type="dxa"/>
            <w:tcBorders>
              <w:top w:val="nil"/>
              <w:left w:val="nil"/>
              <w:bottom w:val="nil"/>
              <w:right w:val="nil"/>
            </w:tcBorders>
          </w:tcPr>
          <w:p w14:paraId="38E02C8E" w14:textId="77777777" w:rsidR="00F6415A" w:rsidRDefault="00F6415A" w:rsidP="00F6415A">
            <w:pPr>
              <w:spacing w:before="40" w:after="40"/>
              <w:jc w:val="center"/>
              <w:rPr>
                <w:rFonts w:cstheme="minorHAnsi"/>
                <w:sz w:val="24"/>
                <w:szCs w:val="24"/>
              </w:rPr>
            </w:pPr>
          </w:p>
        </w:tc>
        <w:tc>
          <w:tcPr>
            <w:tcW w:w="4152" w:type="dxa"/>
            <w:tcBorders>
              <w:top w:val="single" w:sz="4" w:space="0" w:color="auto"/>
              <w:left w:val="nil"/>
              <w:bottom w:val="nil"/>
              <w:right w:val="nil"/>
            </w:tcBorders>
            <w:vAlign w:val="center"/>
          </w:tcPr>
          <w:p w14:paraId="0B1A0F31" w14:textId="77777777" w:rsidR="00F6415A" w:rsidRPr="0014534A" w:rsidRDefault="00F6415A" w:rsidP="00F6415A">
            <w:pPr>
              <w:spacing w:before="40" w:after="40"/>
              <w:jc w:val="center"/>
              <w:rPr>
                <w:rFonts w:cstheme="minorHAnsi"/>
                <w:sz w:val="24"/>
                <w:szCs w:val="24"/>
              </w:rPr>
            </w:pPr>
          </w:p>
        </w:tc>
      </w:tr>
    </w:tbl>
    <w:p w14:paraId="121F893C" w14:textId="77777777" w:rsidR="00F6415A" w:rsidRDefault="00F6415A" w:rsidP="00F6415A">
      <w:pPr>
        <w:spacing w:after="120" w:line="240" w:lineRule="auto"/>
        <w:jc w:val="both"/>
        <w:rPr>
          <w:rFonts w:cstheme="minorHAnsi"/>
          <w:b/>
          <w:sz w:val="26"/>
          <w:szCs w:val="26"/>
        </w:rPr>
      </w:pPr>
    </w:p>
    <w:p w14:paraId="5EE07034" w14:textId="77777777" w:rsidR="00F6415A" w:rsidRDefault="00F6415A" w:rsidP="00F6415A">
      <w:pPr>
        <w:rPr>
          <w:rFonts w:cstheme="minorHAnsi"/>
          <w:b/>
          <w:sz w:val="26"/>
          <w:szCs w:val="26"/>
        </w:rPr>
      </w:pPr>
      <w:r>
        <w:rPr>
          <w:rFonts w:cstheme="minorHAnsi"/>
          <w:b/>
          <w:sz w:val="26"/>
          <w:szCs w:val="26"/>
        </w:rPr>
        <w:br w:type="page"/>
      </w:r>
    </w:p>
    <w:p w14:paraId="633D6E94" w14:textId="77777777" w:rsidR="00F6415A" w:rsidRDefault="00F6415A" w:rsidP="00F6415A">
      <w:pPr>
        <w:spacing w:after="120" w:line="240" w:lineRule="auto"/>
        <w:jc w:val="both"/>
        <w:rPr>
          <w:rFonts w:cstheme="minorHAnsi"/>
          <w:b/>
          <w:sz w:val="26"/>
          <w:szCs w:val="26"/>
        </w:rPr>
      </w:pPr>
      <w:r>
        <w:rPr>
          <w:rFonts w:cstheme="minorHAnsi"/>
          <w:b/>
          <w:sz w:val="26"/>
          <w:szCs w:val="26"/>
        </w:rPr>
        <w:lastRenderedPageBreak/>
        <w:t>MODELO 7.5.2</w:t>
      </w:r>
      <w:r w:rsidRPr="0014534A">
        <w:rPr>
          <w:rFonts w:cstheme="minorHAnsi"/>
          <w:b/>
          <w:sz w:val="26"/>
          <w:szCs w:val="26"/>
        </w:rPr>
        <w:t xml:space="preserve"> –</w:t>
      </w:r>
      <w:r>
        <w:rPr>
          <w:rFonts w:cstheme="minorHAnsi"/>
          <w:b/>
          <w:sz w:val="26"/>
          <w:szCs w:val="26"/>
        </w:rPr>
        <w:t xml:space="preserve"> AUTO DE APREENSÃO</w:t>
      </w:r>
    </w:p>
    <w:p w14:paraId="46C80EFD" w14:textId="77777777" w:rsidR="00F6415A" w:rsidRDefault="00F6415A" w:rsidP="00F6415A">
      <w:pPr>
        <w:spacing w:after="120" w:line="240" w:lineRule="auto"/>
        <w:rPr>
          <w:rFonts w:cstheme="minorHAnsi"/>
          <w:sz w:val="24"/>
          <w:szCs w:val="24"/>
        </w:rPr>
      </w:pPr>
    </w:p>
    <w:p w14:paraId="03F3D6FB"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APREENSÃO</w:t>
      </w:r>
    </w:p>
    <w:p w14:paraId="3C8B1135" w14:textId="77777777" w:rsidR="00F6415A" w:rsidRDefault="00F6415A" w:rsidP="00F6415A">
      <w:pPr>
        <w:spacing w:after="120" w:line="240" w:lineRule="auto"/>
        <w:jc w:val="both"/>
        <w:rPr>
          <w:rFonts w:cstheme="minorHAnsi"/>
          <w:b/>
          <w:sz w:val="26"/>
          <w:szCs w:val="26"/>
        </w:rPr>
      </w:pPr>
    </w:p>
    <w:p w14:paraId="3E1FF6AB"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tbl>
      <w:tblPr>
        <w:tblStyle w:val="Tabelacomgrade"/>
        <w:tblW w:w="9639" w:type="dxa"/>
        <w:tblInd w:w="-572" w:type="dxa"/>
        <w:tblLook w:val="04A0" w:firstRow="1" w:lastRow="0" w:firstColumn="1" w:lastColumn="0" w:noHBand="0" w:noVBand="1"/>
      </w:tblPr>
      <w:tblGrid>
        <w:gridCol w:w="4819"/>
        <w:gridCol w:w="4820"/>
      </w:tblGrid>
      <w:tr w:rsidR="00F6415A" w:rsidRPr="00540EBD" w14:paraId="63BDE05D" w14:textId="77777777" w:rsidTr="00F6415A">
        <w:tc>
          <w:tcPr>
            <w:tcW w:w="9639" w:type="dxa"/>
            <w:gridSpan w:val="2"/>
          </w:tcPr>
          <w:p w14:paraId="6B46E4D8" w14:textId="77777777" w:rsidR="00F6415A" w:rsidRDefault="00F6415A" w:rsidP="00F6415A">
            <w:pPr>
              <w:tabs>
                <w:tab w:val="left" w:pos="426"/>
              </w:tabs>
              <w:spacing w:before="60" w:after="60"/>
              <w:rPr>
                <w:rFonts w:cstheme="minorHAnsi"/>
                <w:sz w:val="20"/>
                <w:szCs w:val="20"/>
              </w:rPr>
            </w:pPr>
            <w:r>
              <w:rPr>
                <w:rFonts w:cstheme="minorHAnsi"/>
                <w:sz w:val="20"/>
                <w:szCs w:val="20"/>
              </w:rPr>
              <w:t>Nome ou Razão Social:</w:t>
            </w:r>
          </w:p>
          <w:p w14:paraId="19C633CC" w14:textId="77777777" w:rsidR="00F6415A" w:rsidRDefault="00F6415A" w:rsidP="00F6415A">
            <w:pPr>
              <w:tabs>
                <w:tab w:val="left" w:pos="426"/>
              </w:tabs>
              <w:spacing w:before="60" w:after="60"/>
              <w:rPr>
                <w:rFonts w:cstheme="minorHAnsi"/>
                <w:sz w:val="20"/>
                <w:szCs w:val="20"/>
              </w:rPr>
            </w:pPr>
          </w:p>
        </w:tc>
      </w:tr>
      <w:tr w:rsidR="00F6415A" w:rsidRPr="00540EBD" w14:paraId="1F0C2010" w14:textId="77777777" w:rsidTr="00F6415A">
        <w:tc>
          <w:tcPr>
            <w:tcW w:w="9639" w:type="dxa"/>
            <w:gridSpan w:val="2"/>
          </w:tcPr>
          <w:p w14:paraId="06554607" w14:textId="77777777" w:rsidR="00F6415A" w:rsidRDefault="00F6415A" w:rsidP="00F6415A">
            <w:pPr>
              <w:tabs>
                <w:tab w:val="left" w:pos="426"/>
              </w:tabs>
              <w:spacing w:before="60" w:after="60"/>
              <w:rPr>
                <w:rFonts w:cstheme="minorHAnsi"/>
                <w:sz w:val="20"/>
                <w:szCs w:val="20"/>
              </w:rPr>
            </w:pPr>
            <w:r>
              <w:rPr>
                <w:rFonts w:cstheme="minorHAnsi"/>
                <w:sz w:val="20"/>
                <w:szCs w:val="20"/>
              </w:rPr>
              <w:t>Endereço / Bairro / Cidade:</w:t>
            </w:r>
          </w:p>
          <w:p w14:paraId="106C1FC9" w14:textId="77777777" w:rsidR="00F6415A" w:rsidRDefault="00F6415A" w:rsidP="00F6415A">
            <w:pPr>
              <w:tabs>
                <w:tab w:val="left" w:pos="426"/>
              </w:tabs>
              <w:spacing w:before="60" w:after="60"/>
              <w:rPr>
                <w:rFonts w:cstheme="minorHAnsi"/>
                <w:sz w:val="20"/>
                <w:szCs w:val="20"/>
              </w:rPr>
            </w:pPr>
          </w:p>
        </w:tc>
      </w:tr>
      <w:tr w:rsidR="00F6415A" w:rsidRPr="00540EBD" w14:paraId="53CE9369" w14:textId="77777777" w:rsidTr="00F6415A">
        <w:tc>
          <w:tcPr>
            <w:tcW w:w="4819" w:type="dxa"/>
          </w:tcPr>
          <w:p w14:paraId="2F36C893" w14:textId="77777777" w:rsidR="00F6415A" w:rsidRDefault="00F6415A" w:rsidP="00F6415A">
            <w:pPr>
              <w:tabs>
                <w:tab w:val="left" w:pos="426"/>
              </w:tabs>
              <w:spacing w:before="60" w:after="60"/>
              <w:rPr>
                <w:rFonts w:cstheme="minorHAnsi"/>
                <w:sz w:val="20"/>
                <w:szCs w:val="20"/>
              </w:rPr>
            </w:pPr>
            <w:r>
              <w:rPr>
                <w:rFonts w:cstheme="minorHAnsi"/>
                <w:sz w:val="20"/>
                <w:szCs w:val="20"/>
              </w:rPr>
              <w:t>CNPJ:</w:t>
            </w:r>
          </w:p>
          <w:p w14:paraId="63B9832C" w14:textId="77777777" w:rsidR="00F6415A" w:rsidRDefault="00F6415A" w:rsidP="00F6415A">
            <w:pPr>
              <w:tabs>
                <w:tab w:val="left" w:pos="426"/>
              </w:tabs>
              <w:spacing w:before="60" w:after="60"/>
              <w:rPr>
                <w:rFonts w:cstheme="minorHAnsi"/>
                <w:sz w:val="20"/>
                <w:szCs w:val="20"/>
              </w:rPr>
            </w:pPr>
          </w:p>
        </w:tc>
        <w:tc>
          <w:tcPr>
            <w:tcW w:w="4820" w:type="dxa"/>
          </w:tcPr>
          <w:p w14:paraId="5EEA0BAB" w14:textId="77777777" w:rsidR="00F6415A" w:rsidRDefault="00F6415A" w:rsidP="00F6415A">
            <w:pPr>
              <w:tabs>
                <w:tab w:val="left" w:pos="426"/>
              </w:tabs>
              <w:spacing w:before="60" w:after="60"/>
              <w:rPr>
                <w:rFonts w:cstheme="minorHAnsi"/>
                <w:sz w:val="20"/>
                <w:szCs w:val="20"/>
              </w:rPr>
            </w:pPr>
            <w:r>
              <w:rPr>
                <w:rFonts w:cstheme="minorHAnsi"/>
                <w:sz w:val="20"/>
                <w:szCs w:val="20"/>
              </w:rPr>
              <w:t>No Registro SIM:</w:t>
            </w:r>
          </w:p>
        </w:tc>
      </w:tr>
      <w:tr w:rsidR="00F6415A" w:rsidRPr="00540EBD" w14:paraId="2EE1276D" w14:textId="77777777" w:rsidTr="00F6415A">
        <w:tc>
          <w:tcPr>
            <w:tcW w:w="9639" w:type="dxa"/>
            <w:gridSpan w:val="2"/>
          </w:tcPr>
          <w:p w14:paraId="36F9F963" w14:textId="77777777" w:rsidR="00F6415A" w:rsidRDefault="00F6415A" w:rsidP="00F6415A">
            <w:pPr>
              <w:tabs>
                <w:tab w:val="left" w:pos="426"/>
              </w:tabs>
              <w:spacing w:before="60" w:after="60"/>
              <w:rPr>
                <w:rFonts w:cstheme="minorHAnsi"/>
                <w:sz w:val="20"/>
                <w:szCs w:val="20"/>
              </w:rPr>
            </w:pPr>
            <w:r>
              <w:rPr>
                <w:rFonts w:cstheme="minorHAnsi"/>
                <w:sz w:val="20"/>
                <w:szCs w:val="20"/>
              </w:rPr>
              <w:t>Produto(s) Apreendido(s) e Quantidade(s)</w:t>
            </w:r>
          </w:p>
        </w:tc>
      </w:tr>
      <w:tr w:rsidR="00F6415A" w:rsidRPr="00540EBD" w14:paraId="6C1902C9" w14:textId="77777777" w:rsidTr="00F6415A">
        <w:tc>
          <w:tcPr>
            <w:tcW w:w="9639" w:type="dxa"/>
            <w:gridSpan w:val="2"/>
          </w:tcPr>
          <w:p w14:paraId="0EB25FFC" w14:textId="77777777" w:rsidR="00F6415A" w:rsidRDefault="00F6415A" w:rsidP="00F6415A">
            <w:pPr>
              <w:tabs>
                <w:tab w:val="left" w:pos="426"/>
              </w:tabs>
              <w:spacing w:before="40" w:after="40"/>
              <w:rPr>
                <w:rFonts w:cstheme="minorHAnsi"/>
                <w:sz w:val="20"/>
                <w:szCs w:val="20"/>
              </w:rPr>
            </w:pPr>
          </w:p>
        </w:tc>
      </w:tr>
      <w:tr w:rsidR="00F6415A" w:rsidRPr="00540EBD" w14:paraId="34AFAEDE" w14:textId="77777777" w:rsidTr="00F6415A">
        <w:tc>
          <w:tcPr>
            <w:tcW w:w="9639" w:type="dxa"/>
            <w:gridSpan w:val="2"/>
          </w:tcPr>
          <w:p w14:paraId="168CDAB9" w14:textId="77777777" w:rsidR="00F6415A" w:rsidRDefault="00F6415A" w:rsidP="00F6415A">
            <w:pPr>
              <w:tabs>
                <w:tab w:val="left" w:pos="426"/>
              </w:tabs>
              <w:spacing w:before="40" w:after="40"/>
              <w:rPr>
                <w:rFonts w:cstheme="minorHAnsi"/>
                <w:sz w:val="20"/>
                <w:szCs w:val="20"/>
              </w:rPr>
            </w:pPr>
          </w:p>
        </w:tc>
      </w:tr>
      <w:tr w:rsidR="00F6415A" w:rsidRPr="00540EBD" w14:paraId="36D9AFA9" w14:textId="77777777" w:rsidTr="00F6415A">
        <w:tc>
          <w:tcPr>
            <w:tcW w:w="9639" w:type="dxa"/>
            <w:gridSpan w:val="2"/>
          </w:tcPr>
          <w:p w14:paraId="52D45550" w14:textId="77777777" w:rsidR="00F6415A" w:rsidRDefault="00F6415A" w:rsidP="00F6415A">
            <w:pPr>
              <w:tabs>
                <w:tab w:val="left" w:pos="426"/>
              </w:tabs>
              <w:spacing w:before="40" w:after="40"/>
              <w:rPr>
                <w:rFonts w:cstheme="minorHAnsi"/>
                <w:sz w:val="20"/>
                <w:szCs w:val="20"/>
              </w:rPr>
            </w:pPr>
          </w:p>
        </w:tc>
      </w:tr>
      <w:tr w:rsidR="00F6415A" w:rsidRPr="00540EBD" w14:paraId="79A2FC45" w14:textId="77777777" w:rsidTr="00F6415A">
        <w:tc>
          <w:tcPr>
            <w:tcW w:w="9639" w:type="dxa"/>
            <w:gridSpan w:val="2"/>
          </w:tcPr>
          <w:p w14:paraId="5834B8D1" w14:textId="77777777" w:rsidR="00F6415A" w:rsidRDefault="00F6415A" w:rsidP="00F6415A">
            <w:pPr>
              <w:tabs>
                <w:tab w:val="left" w:pos="426"/>
              </w:tabs>
              <w:spacing w:before="40" w:after="40"/>
              <w:rPr>
                <w:rFonts w:cstheme="minorHAnsi"/>
                <w:sz w:val="20"/>
                <w:szCs w:val="20"/>
              </w:rPr>
            </w:pPr>
          </w:p>
        </w:tc>
      </w:tr>
      <w:tr w:rsidR="00F6415A" w:rsidRPr="00540EBD" w14:paraId="4054D8D9" w14:textId="77777777" w:rsidTr="00F6415A">
        <w:tc>
          <w:tcPr>
            <w:tcW w:w="9639" w:type="dxa"/>
            <w:gridSpan w:val="2"/>
          </w:tcPr>
          <w:p w14:paraId="7CB4D4CE" w14:textId="77777777" w:rsidR="00F6415A" w:rsidRDefault="00F6415A" w:rsidP="00F6415A">
            <w:pPr>
              <w:tabs>
                <w:tab w:val="left" w:pos="426"/>
              </w:tabs>
              <w:spacing w:before="40" w:after="40"/>
              <w:rPr>
                <w:rFonts w:cstheme="minorHAnsi"/>
                <w:sz w:val="20"/>
                <w:szCs w:val="20"/>
              </w:rPr>
            </w:pPr>
          </w:p>
        </w:tc>
      </w:tr>
      <w:tr w:rsidR="00F6415A" w:rsidRPr="00540EBD" w14:paraId="0529D078" w14:textId="77777777" w:rsidTr="00F6415A">
        <w:tc>
          <w:tcPr>
            <w:tcW w:w="9639" w:type="dxa"/>
            <w:gridSpan w:val="2"/>
          </w:tcPr>
          <w:p w14:paraId="120FD9F9" w14:textId="77777777" w:rsidR="00F6415A" w:rsidRDefault="00F6415A" w:rsidP="00F6415A">
            <w:pPr>
              <w:tabs>
                <w:tab w:val="left" w:pos="426"/>
              </w:tabs>
              <w:spacing w:before="40" w:after="40"/>
              <w:rPr>
                <w:rFonts w:cstheme="minorHAnsi"/>
                <w:sz w:val="20"/>
                <w:szCs w:val="20"/>
              </w:rPr>
            </w:pPr>
          </w:p>
        </w:tc>
      </w:tr>
      <w:tr w:rsidR="00F6415A" w:rsidRPr="00540EBD" w14:paraId="211495E2" w14:textId="77777777" w:rsidTr="00F6415A">
        <w:tc>
          <w:tcPr>
            <w:tcW w:w="9639" w:type="dxa"/>
            <w:gridSpan w:val="2"/>
          </w:tcPr>
          <w:p w14:paraId="302F491C" w14:textId="77777777" w:rsidR="00F6415A" w:rsidRDefault="00F6415A" w:rsidP="00F6415A">
            <w:pPr>
              <w:tabs>
                <w:tab w:val="left" w:pos="426"/>
              </w:tabs>
              <w:spacing w:before="40" w:after="40"/>
              <w:jc w:val="right"/>
              <w:rPr>
                <w:rFonts w:cstheme="minorHAnsi"/>
                <w:sz w:val="20"/>
                <w:szCs w:val="20"/>
              </w:rPr>
            </w:pPr>
            <w:r>
              <w:rPr>
                <w:rFonts w:cstheme="minorHAnsi"/>
                <w:sz w:val="20"/>
                <w:szCs w:val="20"/>
              </w:rPr>
              <w:t>Total: ____________Kg</w:t>
            </w:r>
          </w:p>
        </w:tc>
      </w:tr>
      <w:tr w:rsidR="00F6415A" w:rsidRPr="00540EBD" w14:paraId="3E27821F" w14:textId="77777777" w:rsidTr="00F6415A">
        <w:tc>
          <w:tcPr>
            <w:tcW w:w="9639" w:type="dxa"/>
            <w:gridSpan w:val="2"/>
          </w:tcPr>
          <w:p w14:paraId="2DC6C95B"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Do que, para constar, lavrei este Auto de Apreensão em 2 (duas) vias, dando cópia ao infrator, ficando os mesmos cientes de que a comercialização, aproveitamento ou inutilização dos produtos apreendidos fica condicionada à liberação pelo Serviço de Inspeção Municipal.</w:t>
            </w:r>
          </w:p>
        </w:tc>
      </w:tr>
      <w:tr w:rsidR="00F6415A" w:rsidRPr="00540EBD" w14:paraId="74DAF31D" w14:textId="77777777" w:rsidTr="00F6415A">
        <w:tc>
          <w:tcPr>
            <w:tcW w:w="9639" w:type="dxa"/>
            <w:gridSpan w:val="2"/>
          </w:tcPr>
          <w:p w14:paraId="0CB7C5D8"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Assinatura e identificação do Autuante:</w:t>
            </w:r>
          </w:p>
          <w:p w14:paraId="012D9623" w14:textId="77777777" w:rsidR="00F6415A" w:rsidRDefault="00F6415A" w:rsidP="00F6415A">
            <w:pPr>
              <w:tabs>
                <w:tab w:val="left" w:pos="426"/>
              </w:tabs>
              <w:spacing w:before="60" w:after="60"/>
              <w:rPr>
                <w:rFonts w:cstheme="minorHAnsi"/>
                <w:sz w:val="20"/>
                <w:szCs w:val="20"/>
              </w:rPr>
            </w:pPr>
          </w:p>
          <w:p w14:paraId="4CE565B3" w14:textId="77777777" w:rsidR="00F6415A" w:rsidRDefault="00F6415A" w:rsidP="00F6415A">
            <w:pPr>
              <w:tabs>
                <w:tab w:val="left" w:pos="426"/>
              </w:tabs>
              <w:spacing w:before="60" w:after="60"/>
              <w:rPr>
                <w:rFonts w:cstheme="minorHAnsi"/>
                <w:sz w:val="20"/>
                <w:szCs w:val="20"/>
              </w:rPr>
            </w:pPr>
          </w:p>
          <w:p w14:paraId="177B6B95"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Data: _____/_____/_____</w:t>
            </w:r>
          </w:p>
        </w:tc>
      </w:tr>
      <w:tr w:rsidR="00F6415A" w:rsidRPr="00540EBD" w14:paraId="23B93C15" w14:textId="77777777" w:rsidTr="00F6415A">
        <w:tc>
          <w:tcPr>
            <w:tcW w:w="9639" w:type="dxa"/>
            <w:gridSpan w:val="2"/>
          </w:tcPr>
          <w:p w14:paraId="0EADA463"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r>
              <w:rPr>
                <w:rFonts w:cstheme="minorHAnsi"/>
                <w:sz w:val="20"/>
                <w:szCs w:val="20"/>
              </w:rPr>
              <w:t>Autuado</w:t>
            </w:r>
            <w:r w:rsidRPr="002E6BEE">
              <w:rPr>
                <w:rFonts w:cstheme="minorHAnsi"/>
                <w:sz w:val="20"/>
                <w:szCs w:val="20"/>
              </w:rPr>
              <w:t>:</w:t>
            </w:r>
          </w:p>
          <w:p w14:paraId="36881F64" w14:textId="77777777" w:rsidR="00F6415A" w:rsidRDefault="00F6415A" w:rsidP="00F6415A">
            <w:pPr>
              <w:tabs>
                <w:tab w:val="left" w:pos="426"/>
              </w:tabs>
              <w:spacing w:before="60" w:after="60"/>
              <w:rPr>
                <w:rFonts w:cstheme="minorHAnsi"/>
                <w:sz w:val="20"/>
                <w:szCs w:val="20"/>
              </w:rPr>
            </w:pPr>
          </w:p>
          <w:p w14:paraId="1F29065D" w14:textId="77777777" w:rsidR="00F6415A" w:rsidRDefault="00F6415A" w:rsidP="00F6415A">
            <w:pPr>
              <w:tabs>
                <w:tab w:val="left" w:pos="426"/>
              </w:tabs>
              <w:spacing w:before="60" w:after="60"/>
              <w:rPr>
                <w:rFonts w:cstheme="minorHAnsi"/>
                <w:sz w:val="20"/>
                <w:szCs w:val="20"/>
              </w:rPr>
            </w:pPr>
          </w:p>
          <w:p w14:paraId="03E5D8C2"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Ciente, recebi a 1ª via em: _____/_____/_____</w:t>
            </w:r>
          </w:p>
        </w:tc>
      </w:tr>
      <w:tr w:rsidR="00F6415A" w:rsidRPr="00540EBD" w14:paraId="7734F762" w14:textId="77777777" w:rsidTr="00F6415A">
        <w:tc>
          <w:tcPr>
            <w:tcW w:w="9639" w:type="dxa"/>
            <w:gridSpan w:val="2"/>
          </w:tcPr>
          <w:p w14:paraId="1442AE8C" w14:textId="77777777" w:rsidR="00F6415A" w:rsidRDefault="00F6415A" w:rsidP="00F6415A">
            <w:pPr>
              <w:tabs>
                <w:tab w:val="left" w:pos="426"/>
              </w:tabs>
              <w:spacing w:before="60" w:after="60"/>
              <w:rPr>
                <w:rFonts w:cstheme="minorHAnsi"/>
                <w:sz w:val="20"/>
                <w:szCs w:val="20"/>
              </w:rPr>
            </w:pPr>
            <w:r>
              <w:rPr>
                <w:rFonts w:cstheme="minorHAnsi"/>
                <w:sz w:val="20"/>
                <w:szCs w:val="20"/>
              </w:rPr>
              <w:t>Testemunhas:</w:t>
            </w:r>
          </w:p>
          <w:p w14:paraId="5D2EFE2F" w14:textId="77777777" w:rsidR="00F6415A" w:rsidRDefault="00F6415A" w:rsidP="00F6415A">
            <w:pPr>
              <w:tabs>
                <w:tab w:val="left" w:pos="426"/>
              </w:tabs>
              <w:spacing w:before="60" w:after="60"/>
              <w:rPr>
                <w:rFonts w:cstheme="minorHAnsi"/>
                <w:sz w:val="20"/>
                <w:szCs w:val="20"/>
              </w:rPr>
            </w:pPr>
          </w:p>
          <w:p w14:paraId="6EDA3C4B" w14:textId="77777777" w:rsidR="00F6415A" w:rsidRDefault="00F6415A" w:rsidP="00F6415A">
            <w:pPr>
              <w:tabs>
                <w:tab w:val="left" w:pos="426"/>
              </w:tabs>
              <w:spacing w:before="60" w:after="60"/>
              <w:rPr>
                <w:rFonts w:cstheme="minorHAnsi"/>
                <w:sz w:val="20"/>
                <w:szCs w:val="20"/>
              </w:rPr>
            </w:pPr>
          </w:p>
          <w:p w14:paraId="454806AD" w14:textId="77777777" w:rsidR="00F6415A" w:rsidRPr="002E6BEE" w:rsidRDefault="00F6415A" w:rsidP="00F6415A">
            <w:pPr>
              <w:tabs>
                <w:tab w:val="left" w:pos="426"/>
              </w:tabs>
              <w:spacing w:before="60" w:after="60"/>
              <w:rPr>
                <w:rFonts w:cstheme="minorHAnsi"/>
                <w:sz w:val="20"/>
                <w:szCs w:val="20"/>
              </w:rPr>
            </w:pPr>
          </w:p>
        </w:tc>
      </w:tr>
    </w:tbl>
    <w:p w14:paraId="460350F4" w14:textId="77777777" w:rsidR="00F6415A" w:rsidRDefault="00F6415A" w:rsidP="00F6415A">
      <w:pPr>
        <w:rPr>
          <w:rFonts w:cstheme="minorHAnsi"/>
          <w:sz w:val="24"/>
          <w:szCs w:val="24"/>
        </w:rPr>
      </w:pPr>
    </w:p>
    <w:p w14:paraId="08457F47" w14:textId="77777777" w:rsidR="00F6415A" w:rsidRDefault="00F6415A" w:rsidP="00F6415A">
      <w:pPr>
        <w:rPr>
          <w:rFonts w:cstheme="minorHAnsi"/>
          <w:b/>
          <w:sz w:val="26"/>
          <w:szCs w:val="26"/>
        </w:rPr>
      </w:pPr>
      <w:r>
        <w:rPr>
          <w:rFonts w:cstheme="minorHAnsi"/>
          <w:b/>
          <w:sz w:val="26"/>
          <w:szCs w:val="26"/>
        </w:rPr>
        <w:br w:type="page"/>
      </w:r>
    </w:p>
    <w:p w14:paraId="6D308A13" w14:textId="77777777" w:rsidR="00F6415A" w:rsidRDefault="00F6415A" w:rsidP="00F6415A">
      <w:pPr>
        <w:spacing w:after="120" w:line="240" w:lineRule="auto"/>
        <w:jc w:val="both"/>
        <w:rPr>
          <w:rFonts w:cstheme="minorHAnsi"/>
          <w:b/>
          <w:sz w:val="26"/>
          <w:szCs w:val="26"/>
        </w:rPr>
      </w:pPr>
      <w:r>
        <w:rPr>
          <w:rFonts w:cstheme="minorHAnsi"/>
          <w:b/>
          <w:sz w:val="26"/>
          <w:szCs w:val="26"/>
        </w:rPr>
        <w:lastRenderedPageBreak/>
        <w:t>MODELO 7.5.3</w:t>
      </w:r>
      <w:r w:rsidRPr="0014534A">
        <w:rPr>
          <w:rFonts w:cstheme="minorHAnsi"/>
          <w:b/>
          <w:sz w:val="26"/>
          <w:szCs w:val="26"/>
        </w:rPr>
        <w:t xml:space="preserve"> –</w:t>
      </w:r>
      <w:r>
        <w:rPr>
          <w:rFonts w:cstheme="minorHAnsi"/>
          <w:b/>
          <w:sz w:val="26"/>
          <w:szCs w:val="26"/>
        </w:rPr>
        <w:t xml:space="preserve"> AUTO DE SUSPENSÃO</w:t>
      </w:r>
    </w:p>
    <w:p w14:paraId="7A2DFF73" w14:textId="77777777" w:rsidR="00F6415A" w:rsidRDefault="00F6415A" w:rsidP="00F6415A">
      <w:pPr>
        <w:spacing w:after="120" w:line="240" w:lineRule="auto"/>
        <w:rPr>
          <w:rFonts w:cstheme="minorHAnsi"/>
          <w:sz w:val="24"/>
          <w:szCs w:val="24"/>
        </w:rPr>
      </w:pPr>
    </w:p>
    <w:p w14:paraId="51ADC50E"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SUSPENSÃO</w:t>
      </w:r>
    </w:p>
    <w:p w14:paraId="126D81AE" w14:textId="77777777" w:rsidR="00F6415A" w:rsidRDefault="00F6415A" w:rsidP="00F6415A">
      <w:pPr>
        <w:spacing w:after="120" w:line="240" w:lineRule="auto"/>
        <w:jc w:val="both"/>
        <w:rPr>
          <w:rFonts w:cstheme="minorHAnsi"/>
          <w:b/>
          <w:sz w:val="26"/>
          <w:szCs w:val="26"/>
        </w:rPr>
      </w:pPr>
    </w:p>
    <w:p w14:paraId="0E14B0A7"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p w14:paraId="4AC9B23C" w14:textId="77777777" w:rsidR="00F6415A" w:rsidRDefault="00F6415A" w:rsidP="00F6415A">
      <w:pPr>
        <w:spacing w:after="120" w:line="240" w:lineRule="auto"/>
        <w:jc w:val="both"/>
        <w:rPr>
          <w:rFonts w:cstheme="minorHAnsi"/>
          <w:sz w:val="24"/>
          <w:szCs w:val="24"/>
        </w:rPr>
      </w:pPr>
    </w:p>
    <w:p w14:paraId="36C79126" w14:textId="77777777" w:rsidR="00F6415A" w:rsidRDefault="00F6415A" w:rsidP="00F6415A">
      <w:pPr>
        <w:spacing w:after="120" w:line="240" w:lineRule="auto"/>
        <w:jc w:val="both"/>
        <w:rPr>
          <w:rFonts w:cstheme="minorHAnsi"/>
          <w:sz w:val="24"/>
          <w:szCs w:val="24"/>
        </w:rPr>
      </w:pPr>
      <w:r w:rsidRPr="00916DA0">
        <w:rPr>
          <w:rFonts w:cstheme="minorHAnsi"/>
          <w:sz w:val="24"/>
          <w:szCs w:val="24"/>
        </w:rPr>
        <w:t>No dia</w:t>
      </w:r>
      <w:r>
        <w:rPr>
          <w:rFonts w:cstheme="minorHAnsi"/>
          <w:sz w:val="24"/>
          <w:szCs w:val="24"/>
        </w:rPr>
        <w:t xml:space="preserve"> </w:t>
      </w:r>
      <w:r w:rsidRPr="00916DA0">
        <w:rPr>
          <w:rFonts w:cstheme="minorHAnsi"/>
          <w:sz w:val="24"/>
          <w:szCs w:val="24"/>
        </w:rPr>
        <w:t>______de</w:t>
      </w:r>
      <w:r>
        <w:rPr>
          <w:rFonts w:cstheme="minorHAnsi"/>
          <w:sz w:val="24"/>
          <w:szCs w:val="24"/>
        </w:rPr>
        <w:t xml:space="preserve"> </w:t>
      </w:r>
      <w:r w:rsidRPr="00916DA0">
        <w:rPr>
          <w:rFonts w:cstheme="minorHAnsi"/>
          <w:sz w:val="24"/>
          <w:szCs w:val="24"/>
        </w:rPr>
        <w:t>____________</w:t>
      </w:r>
      <w:r>
        <w:rPr>
          <w:rFonts w:cstheme="minorHAnsi"/>
          <w:sz w:val="24"/>
          <w:szCs w:val="24"/>
        </w:rPr>
        <w:t xml:space="preserve"> de_________, a</w:t>
      </w:r>
      <w:r w:rsidRPr="00916DA0">
        <w:rPr>
          <w:rFonts w:cstheme="minorHAnsi"/>
          <w:sz w:val="24"/>
          <w:szCs w:val="24"/>
        </w:rPr>
        <w:t>s _____________horas, no Município de</w:t>
      </w:r>
      <w:r>
        <w:rPr>
          <w:rFonts w:cstheme="minorHAnsi"/>
          <w:sz w:val="24"/>
          <w:szCs w:val="24"/>
        </w:rPr>
        <w:t xml:space="preserve"> __________</w:t>
      </w:r>
      <w:r w:rsidRPr="00916DA0">
        <w:rPr>
          <w:rFonts w:cstheme="minorHAnsi"/>
          <w:sz w:val="24"/>
          <w:szCs w:val="24"/>
        </w:rPr>
        <w:t>_________________</w:t>
      </w:r>
      <w:r>
        <w:rPr>
          <w:rFonts w:cstheme="minorHAnsi"/>
          <w:sz w:val="24"/>
          <w:szCs w:val="24"/>
        </w:rPr>
        <w:t>_</w:t>
      </w:r>
      <w:r w:rsidRPr="00916DA0">
        <w:rPr>
          <w:rFonts w:cstheme="minorHAnsi"/>
          <w:sz w:val="24"/>
          <w:szCs w:val="24"/>
        </w:rPr>
        <w:t>______________________,</w:t>
      </w:r>
      <w:r>
        <w:rPr>
          <w:rFonts w:cstheme="minorHAnsi"/>
          <w:sz w:val="24"/>
          <w:szCs w:val="24"/>
        </w:rPr>
        <w:t xml:space="preserve"> </w:t>
      </w:r>
      <w:r w:rsidRPr="00916DA0">
        <w:rPr>
          <w:rFonts w:cstheme="minorHAnsi"/>
          <w:sz w:val="24"/>
          <w:szCs w:val="24"/>
        </w:rPr>
        <w:t>no estabelecimento denominado______________________________________, registrado no SIM nº_______, de propriedade de_____________________________________________. O serviço de inspeção SIM/POA, abaixo nominado e assinado, lavra o presente auto de suspensão por constar ______________________________</w:t>
      </w:r>
      <w:r>
        <w:rPr>
          <w:rFonts w:cstheme="minorHAnsi"/>
          <w:sz w:val="24"/>
          <w:szCs w:val="24"/>
        </w:rPr>
        <w:t>________________</w:t>
      </w:r>
      <w:r w:rsidRPr="00916DA0">
        <w:rPr>
          <w:rFonts w:cstheme="minorHAnsi"/>
          <w:sz w:val="24"/>
          <w:szCs w:val="24"/>
        </w:rPr>
        <w:t>______ ______________________________________________________________________ _________________________________________________ suspendendo _________</w:t>
      </w:r>
      <w:r>
        <w:rPr>
          <w:rFonts w:cstheme="minorHAnsi"/>
          <w:sz w:val="24"/>
          <w:szCs w:val="24"/>
        </w:rPr>
        <w:t>_________________</w:t>
      </w:r>
      <w:r w:rsidRPr="00916DA0">
        <w:rPr>
          <w:rFonts w:cstheme="minorHAnsi"/>
          <w:sz w:val="24"/>
          <w:szCs w:val="24"/>
        </w:rPr>
        <w:t>_____, de acordo com o disposto (embasamento legal) ______________________________________________. O mesmo fica proibido de ________________________</w:t>
      </w:r>
      <w:r>
        <w:rPr>
          <w:rFonts w:cstheme="minorHAnsi"/>
          <w:sz w:val="24"/>
          <w:szCs w:val="24"/>
        </w:rPr>
        <w:t>__________________</w:t>
      </w:r>
      <w:r w:rsidRPr="00916DA0">
        <w:rPr>
          <w:rFonts w:cstheme="minorHAnsi"/>
          <w:sz w:val="24"/>
          <w:szCs w:val="24"/>
        </w:rPr>
        <w:t>_______________ por um período _________________________</w:t>
      </w:r>
      <w:r>
        <w:rPr>
          <w:rFonts w:cstheme="minorHAnsi"/>
          <w:sz w:val="24"/>
          <w:szCs w:val="24"/>
        </w:rPr>
        <w:t>__</w:t>
      </w:r>
      <w:r w:rsidRPr="00916DA0">
        <w:rPr>
          <w:rFonts w:cstheme="minorHAnsi"/>
          <w:sz w:val="24"/>
          <w:szCs w:val="24"/>
        </w:rPr>
        <w:t>___________________________.  O presente auto de suspensão, lavrado em 02 (duas) vias de igual teor, lido e achado conforme, vai assinado pelo inspetor veterinário do SIM, pelo(a) proprietário(a) do estabelecimento ou responsável, ao qual será entregue a segunda via.</w:t>
      </w:r>
    </w:p>
    <w:p w14:paraId="2118211E" w14:textId="77777777" w:rsidR="00F6415A" w:rsidRDefault="00F6415A" w:rsidP="00F6415A">
      <w:pPr>
        <w:spacing w:after="120" w:line="240" w:lineRule="auto"/>
        <w:jc w:val="both"/>
        <w:rPr>
          <w:rFonts w:cstheme="minorHAnsi"/>
          <w:sz w:val="24"/>
          <w:szCs w:val="24"/>
        </w:rPr>
      </w:pPr>
    </w:p>
    <w:p w14:paraId="35BB4C39"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r w:rsidRPr="006720BF">
        <w:rPr>
          <w:rFonts w:cstheme="minorHAnsi"/>
          <w:b/>
          <w:sz w:val="24"/>
          <w:szCs w:val="24"/>
        </w:rPr>
        <w:t>Autuante</w:t>
      </w:r>
      <w:r w:rsidRPr="006720BF">
        <w:rPr>
          <w:rFonts w:cstheme="minorHAnsi"/>
          <w:sz w:val="24"/>
          <w:szCs w:val="24"/>
        </w:rPr>
        <w:t>:_______</w:t>
      </w:r>
      <w:r>
        <w:rPr>
          <w:rFonts w:cstheme="minorHAnsi"/>
          <w:sz w:val="24"/>
          <w:szCs w:val="24"/>
        </w:rPr>
        <w:t>_______</w:t>
      </w:r>
      <w:r w:rsidRPr="006720BF">
        <w:rPr>
          <w:rFonts w:cstheme="minorHAnsi"/>
          <w:sz w:val="24"/>
          <w:szCs w:val="24"/>
        </w:rPr>
        <w:t>________________________</w:t>
      </w:r>
    </w:p>
    <w:p w14:paraId="6D67F5C1"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Data: ______de</w:t>
      </w:r>
      <w:r>
        <w:rPr>
          <w:rFonts w:cstheme="minorHAnsi"/>
          <w:sz w:val="24"/>
          <w:szCs w:val="24"/>
        </w:rPr>
        <w:t xml:space="preserve"> </w:t>
      </w:r>
      <w:r w:rsidRPr="006720BF">
        <w:rPr>
          <w:rFonts w:cstheme="minorHAnsi"/>
          <w:sz w:val="24"/>
          <w:szCs w:val="24"/>
        </w:rPr>
        <w:t>___</w:t>
      </w:r>
      <w:r>
        <w:rPr>
          <w:rFonts w:cstheme="minorHAnsi"/>
          <w:sz w:val="24"/>
          <w:szCs w:val="24"/>
        </w:rPr>
        <w:t>______</w:t>
      </w:r>
      <w:r w:rsidRPr="006720BF">
        <w:rPr>
          <w:rFonts w:cstheme="minorHAnsi"/>
          <w:sz w:val="24"/>
          <w:szCs w:val="24"/>
        </w:rPr>
        <w:t>_______</w:t>
      </w:r>
      <w:r>
        <w:rPr>
          <w:rFonts w:cstheme="minorHAnsi"/>
          <w:sz w:val="24"/>
          <w:szCs w:val="24"/>
        </w:rPr>
        <w:t xml:space="preserve"> </w:t>
      </w:r>
      <w:r w:rsidRPr="006720BF">
        <w:rPr>
          <w:rFonts w:cstheme="minorHAnsi"/>
          <w:sz w:val="24"/>
          <w:szCs w:val="24"/>
        </w:rPr>
        <w:t>de</w:t>
      </w:r>
      <w:r>
        <w:rPr>
          <w:rFonts w:cstheme="minorHAnsi"/>
          <w:sz w:val="24"/>
          <w:szCs w:val="24"/>
        </w:rPr>
        <w:t xml:space="preserve"> </w:t>
      </w:r>
      <w:r w:rsidRPr="006720BF">
        <w:rPr>
          <w:rFonts w:cstheme="minorHAnsi"/>
          <w:sz w:val="24"/>
          <w:szCs w:val="24"/>
        </w:rPr>
        <w:t>__________</w:t>
      </w:r>
    </w:p>
    <w:p w14:paraId="484BDF27" w14:textId="77777777" w:rsidR="00F6415A" w:rsidRDefault="00F6415A" w:rsidP="00F6415A">
      <w:pPr>
        <w:spacing w:after="120" w:line="240" w:lineRule="auto"/>
        <w:jc w:val="center"/>
        <w:rPr>
          <w:rFonts w:cstheme="minorHAnsi"/>
          <w:sz w:val="24"/>
          <w:szCs w:val="24"/>
        </w:rPr>
      </w:pPr>
    </w:p>
    <w:p w14:paraId="21BCC6B1"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 xml:space="preserve">Assinatura e identificação do </w:t>
      </w:r>
      <w:r w:rsidRPr="006720BF">
        <w:rPr>
          <w:rFonts w:cstheme="minorHAnsi"/>
          <w:b/>
          <w:sz w:val="24"/>
          <w:szCs w:val="24"/>
        </w:rPr>
        <w:t>Autuado</w:t>
      </w:r>
      <w:r w:rsidRPr="006720BF">
        <w:rPr>
          <w:rFonts w:cstheme="minorHAnsi"/>
          <w:sz w:val="24"/>
          <w:szCs w:val="24"/>
        </w:rPr>
        <w:t>:_______________________</w:t>
      </w:r>
      <w:r>
        <w:rPr>
          <w:rFonts w:cstheme="minorHAnsi"/>
          <w:sz w:val="24"/>
          <w:szCs w:val="24"/>
        </w:rPr>
        <w:t>_______</w:t>
      </w:r>
      <w:r w:rsidRPr="006720BF">
        <w:rPr>
          <w:rFonts w:cstheme="minorHAnsi"/>
          <w:sz w:val="24"/>
          <w:szCs w:val="24"/>
        </w:rPr>
        <w:t>_________</w:t>
      </w:r>
    </w:p>
    <w:p w14:paraId="621F40E0" w14:textId="77777777" w:rsidR="00F6415A" w:rsidRDefault="00F6415A" w:rsidP="00F6415A">
      <w:pPr>
        <w:spacing w:after="120" w:line="240" w:lineRule="auto"/>
        <w:jc w:val="center"/>
        <w:rPr>
          <w:rFonts w:cstheme="minorHAnsi"/>
          <w:sz w:val="24"/>
          <w:szCs w:val="24"/>
        </w:rPr>
      </w:pPr>
      <w:r w:rsidRPr="006720BF">
        <w:rPr>
          <w:rFonts w:cstheme="minorHAnsi"/>
          <w:sz w:val="24"/>
          <w:szCs w:val="24"/>
        </w:rPr>
        <w:t>Ciente, recebi a 2ª via em _</w:t>
      </w:r>
      <w:r>
        <w:rPr>
          <w:rFonts w:cstheme="minorHAnsi"/>
          <w:sz w:val="24"/>
          <w:szCs w:val="24"/>
        </w:rPr>
        <w:t>_</w:t>
      </w:r>
      <w:r w:rsidRPr="006720BF">
        <w:rPr>
          <w:rFonts w:cstheme="minorHAnsi"/>
          <w:sz w:val="24"/>
          <w:szCs w:val="24"/>
        </w:rPr>
        <w:t>___/_____/_________</w:t>
      </w:r>
    </w:p>
    <w:p w14:paraId="6408C3A4" w14:textId="77777777" w:rsidR="00F6415A" w:rsidRDefault="00F6415A" w:rsidP="00F6415A">
      <w:pPr>
        <w:spacing w:after="120" w:line="240" w:lineRule="auto"/>
        <w:rPr>
          <w:rFonts w:cstheme="minorHAnsi"/>
          <w:sz w:val="24"/>
          <w:szCs w:val="24"/>
        </w:rPr>
      </w:pPr>
    </w:p>
    <w:p w14:paraId="3F46447E" w14:textId="77777777" w:rsidR="00F6415A" w:rsidRDefault="00F6415A" w:rsidP="00F6415A">
      <w:pPr>
        <w:spacing w:after="120" w:line="240" w:lineRule="auto"/>
        <w:rPr>
          <w:rFonts w:cstheme="minorHAnsi"/>
          <w:sz w:val="24"/>
          <w:szCs w:val="24"/>
        </w:rPr>
      </w:pPr>
    </w:p>
    <w:p w14:paraId="05BE6E6B" w14:textId="77777777" w:rsidR="00F6415A" w:rsidRDefault="00F6415A" w:rsidP="00F6415A">
      <w:pPr>
        <w:spacing w:after="120" w:line="240" w:lineRule="auto"/>
        <w:rPr>
          <w:rFonts w:cstheme="minorHAnsi"/>
          <w:sz w:val="24"/>
          <w:szCs w:val="24"/>
        </w:rPr>
      </w:pPr>
      <w:r>
        <w:rPr>
          <w:rFonts w:cstheme="minorHAnsi"/>
          <w:sz w:val="24"/>
          <w:szCs w:val="24"/>
        </w:rPr>
        <w:t>Testemunhas:</w:t>
      </w:r>
    </w:p>
    <w:p w14:paraId="759EADC6" w14:textId="77777777" w:rsidR="00F6415A" w:rsidRDefault="00F6415A" w:rsidP="00F6415A">
      <w:pPr>
        <w:spacing w:after="120" w:line="240" w:lineRule="auto"/>
        <w:rPr>
          <w:rFonts w:cstheme="minorHAnsi"/>
          <w:sz w:val="24"/>
          <w:szCs w:val="24"/>
        </w:rPr>
      </w:pPr>
    </w:p>
    <w:p w14:paraId="637D79E4" w14:textId="77777777" w:rsidR="00F6415A" w:rsidRDefault="00F6415A" w:rsidP="00F6415A">
      <w:pPr>
        <w:spacing w:after="120" w:line="240" w:lineRule="auto"/>
        <w:rPr>
          <w:rFonts w:cstheme="minorHAnsi"/>
          <w:sz w:val="24"/>
          <w:szCs w:val="24"/>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36"/>
        <w:gridCol w:w="4152"/>
      </w:tblGrid>
      <w:tr w:rsidR="00F6415A" w:rsidRPr="0014534A" w14:paraId="60ACCC62" w14:textId="77777777" w:rsidTr="00F6415A">
        <w:tc>
          <w:tcPr>
            <w:tcW w:w="4106" w:type="dxa"/>
            <w:tcBorders>
              <w:top w:val="single" w:sz="4" w:space="0" w:color="auto"/>
              <w:left w:val="nil"/>
              <w:bottom w:val="nil"/>
              <w:right w:val="nil"/>
            </w:tcBorders>
            <w:vAlign w:val="center"/>
          </w:tcPr>
          <w:p w14:paraId="5FBA0E7F" w14:textId="77777777" w:rsidR="00F6415A" w:rsidRPr="0018297D" w:rsidRDefault="00F6415A" w:rsidP="00F6415A">
            <w:pPr>
              <w:spacing w:before="40" w:after="40"/>
              <w:jc w:val="center"/>
              <w:rPr>
                <w:rFonts w:cstheme="minorHAnsi"/>
                <w:sz w:val="24"/>
                <w:szCs w:val="24"/>
              </w:rPr>
            </w:pPr>
          </w:p>
        </w:tc>
        <w:tc>
          <w:tcPr>
            <w:tcW w:w="236" w:type="dxa"/>
            <w:tcBorders>
              <w:top w:val="nil"/>
              <w:left w:val="nil"/>
              <w:bottom w:val="nil"/>
              <w:right w:val="nil"/>
            </w:tcBorders>
          </w:tcPr>
          <w:p w14:paraId="7FCB02D6" w14:textId="77777777" w:rsidR="00F6415A" w:rsidRDefault="00F6415A" w:rsidP="00F6415A">
            <w:pPr>
              <w:spacing w:before="40" w:after="40"/>
              <w:jc w:val="center"/>
              <w:rPr>
                <w:rFonts w:cstheme="minorHAnsi"/>
                <w:sz w:val="24"/>
                <w:szCs w:val="24"/>
              </w:rPr>
            </w:pPr>
          </w:p>
        </w:tc>
        <w:tc>
          <w:tcPr>
            <w:tcW w:w="4152" w:type="dxa"/>
            <w:tcBorders>
              <w:top w:val="single" w:sz="4" w:space="0" w:color="auto"/>
              <w:left w:val="nil"/>
              <w:bottom w:val="nil"/>
              <w:right w:val="nil"/>
            </w:tcBorders>
            <w:vAlign w:val="center"/>
          </w:tcPr>
          <w:p w14:paraId="2A38D0BE" w14:textId="77777777" w:rsidR="00F6415A" w:rsidRPr="0014534A" w:rsidRDefault="00F6415A" w:rsidP="00F6415A">
            <w:pPr>
              <w:spacing w:before="40" w:after="40"/>
              <w:jc w:val="center"/>
              <w:rPr>
                <w:rFonts w:cstheme="minorHAnsi"/>
                <w:sz w:val="24"/>
                <w:szCs w:val="24"/>
              </w:rPr>
            </w:pPr>
          </w:p>
        </w:tc>
      </w:tr>
    </w:tbl>
    <w:p w14:paraId="6029B0C1" w14:textId="77777777" w:rsidR="00F6415A" w:rsidRDefault="00F6415A" w:rsidP="00F6415A">
      <w:pPr>
        <w:spacing w:after="120" w:line="240" w:lineRule="auto"/>
        <w:jc w:val="both"/>
        <w:rPr>
          <w:rFonts w:cstheme="minorHAnsi"/>
          <w:sz w:val="24"/>
          <w:szCs w:val="24"/>
        </w:rPr>
      </w:pPr>
    </w:p>
    <w:p w14:paraId="3A6EBE32" w14:textId="77777777" w:rsidR="00F6415A" w:rsidRDefault="00F6415A" w:rsidP="00F6415A">
      <w:pPr>
        <w:rPr>
          <w:rFonts w:cstheme="minorHAnsi"/>
          <w:b/>
          <w:sz w:val="26"/>
          <w:szCs w:val="26"/>
        </w:rPr>
      </w:pPr>
      <w:r>
        <w:rPr>
          <w:rFonts w:cstheme="minorHAnsi"/>
          <w:b/>
          <w:sz w:val="26"/>
          <w:szCs w:val="26"/>
        </w:rPr>
        <w:br w:type="page"/>
      </w:r>
    </w:p>
    <w:p w14:paraId="45835516" w14:textId="77777777" w:rsidR="00F6415A" w:rsidRDefault="00F6415A" w:rsidP="00F6415A">
      <w:pPr>
        <w:spacing w:after="120" w:line="240" w:lineRule="auto"/>
        <w:rPr>
          <w:rFonts w:cstheme="minorHAnsi"/>
          <w:b/>
          <w:sz w:val="26"/>
          <w:szCs w:val="26"/>
        </w:rPr>
      </w:pPr>
      <w:r>
        <w:rPr>
          <w:rFonts w:cstheme="minorHAnsi"/>
          <w:b/>
          <w:sz w:val="26"/>
          <w:szCs w:val="26"/>
        </w:rPr>
        <w:lastRenderedPageBreak/>
        <w:t>MODELO 7.5.4</w:t>
      </w:r>
      <w:r w:rsidRPr="0014534A">
        <w:rPr>
          <w:rFonts w:cstheme="minorHAnsi"/>
          <w:b/>
          <w:sz w:val="26"/>
          <w:szCs w:val="26"/>
        </w:rPr>
        <w:t xml:space="preserve"> –</w:t>
      </w:r>
      <w:r>
        <w:rPr>
          <w:rFonts w:cstheme="minorHAnsi"/>
          <w:b/>
          <w:sz w:val="26"/>
          <w:szCs w:val="26"/>
        </w:rPr>
        <w:t xml:space="preserve"> AUTO DE INFRAÇÃO</w:t>
      </w:r>
    </w:p>
    <w:p w14:paraId="5A640D6C" w14:textId="77777777" w:rsidR="00F6415A" w:rsidRDefault="00F6415A" w:rsidP="00F6415A">
      <w:pPr>
        <w:spacing w:after="120" w:line="240" w:lineRule="auto"/>
        <w:jc w:val="both"/>
        <w:rPr>
          <w:rFonts w:cstheme="minorHAnsi"/>
          <w:b/>
          <w:sz w:val="26"/>
          <w:szCs w:val="26"/>
        </w:rPr>
      </w:pPr>
    </w:p>
    <w:p w14:paraId="4B63DFAB" w14:textId="77777777" w:rsidR="00F6415A" w:rsidRPr="00DD4829" w:rsidRDefault="00F6415A" w:rsidP="00F6415A">
      <w:pPr>
        <w:spacing w:after="120" w:line="240" w:lineRule="auto"/>
        <w:jc w:val="center"/>
        <w:rPr>
          <w:rFonts w:cstheme="minorHAnsi"/>
          <w:b/>
          <w:sz w:val="28"/>
          <w:szCs w:val="28"/>
        </w:rPr>
      </w:pPr>
      <w:r w:rsidRPr="00DD4829">
        <w:rPr>
          <w:rFonts w:cstheme="minorHAnsi"/>
          <w:b/>
          <w:sz w:val="28"/>
          <w:szCs w:val="28"/>
        </w:rPr>
        <w:t xml:space="preserve">AUTO DE </w:t>
      </w:r>
      <w:r>
        <w:rPr>
          <w:rFonts w:cstheme="minorHAnsi"/>
          <w:b/>
          <w:sz w:val="28"/>
          <w:szCs w:val="28"/>
        </w:rPr>
        <w:t>INFRAÇÃO</w:t>
      </w:r>
    </w:p>
    <w:p w14:paraId="5188917D" w14:textId="77777777" w:rsidR="00F6415A" w:rsidRPr="00DD4829" w:rsidRDefault="00F6415A" w:rsidP="00F6415A">
      <w:pPr>
        <w:spacing w:after="120" w:line="240" w:lineRule="auto"/>
        <w:jc w:val="both"/>
        <w:rPr>
          <w:rFonts w:cstheme="minorHAnsi"/>
          <w:b/>
          <w:sz w:val="24"/>
          <w:szCs w:val="24"/>
        </w:rPr>
      </w:pPr>
      <w:r w:rsidRPr="00DD4829">
        <w:rPr>
          <w:rFonts w:cstheme="minorHAnsi"/>
          <w:b/>
          <w:sz w:val="24"/>
          <w:szCs w:val="24"/>
        </w:rPr>
        <w:t>N</w:t>
      </w:r>
      <w:r w:rsidRPr="00DD4829">
        <w:rPr>
          <w:rFonts w:cstheme="minorHAnsi"/>
          <w:b/>
          <w:sz w:val="24"/>
          <w:szCs w:val="24"/>
          <w:vertAlign w:val="superscript"/>
        </w:rPr>
        <w:t>o</w:t>
      </w:r>
      <w:r w:rsidRPr="00DD4829">
        <w:rPr>
          <w:rFonts w:cstheme="minorHAnsi"/>
          <w:b/>
          <w:sz w:val="24"/>
          <w:szCs w:val="24"/>
        </w:rPr>
        <w:t xml:space="preserve"> __</w:t>
      </w:r>
      <w:r>
        <w:rPr>
          <w:rFonts w:cstheme="minorHAnsi"/>
          <w:b/>
          <w:sz w:val="24"/>
          <w:szCs w:val="24"/>
        </w:rPr>
        <w:t>_</w:t>
      </w:r>
      <w:r w:rsidRPr="00DD4829">
        <w:rPr>
          <w:rFonts w:cstheme="minorHAnsi"/>
          <w:b/>
          <w:sz w:val="24"/>
          <w:szCs w:val="24"/>
        </w:rPr>
        <w:t>___/___</w:t>
      </w:r>
      <w:r>
        <w:rPr>
          <w:rFonts w:cstheme="minorHAnsi"/>
          <w:b/>
          <w:sz w:val="24"/>
          <w:szCs w:val="24"/>
        </w:rPr>
        <w:t>_</w:t>
      </w:r>
      <w:r w:rsidRPr="00DD4829">
        <w:rPr>
          <w:rFonts w:cstheme="minorHAnsi"/>
          <w:b/>
          <w:sz w:val="24"/>
          <w:szCs w:val="24"/>
        </w:rPr>
        <w:t>__</w:t>
      </w:r>
    </w:p>
    <w:tbl>
      <w:tblPr>
        <w:tblStyle w:val="Tabelacomgrade"/>
        <w:tblW w:w="9639" w:type="dxa"/>
        <w:tblInd w:w="-572" w:type="dxa"/>
        <w:tblLook w:val="04A0" w:firstRow="1" w:lastRow="0" w:firstColumn="1" w:lastColumn="0" w:noHBand="0" w:noVBand="1"/>
      </w:tblPr>
      <w:tblGrid>
        <w:gridCol w:w="4819"/>
        <w:gridCol w:w="4820"/>
      </w:tblGrid>
      <w:tr w:rsidR="00F6415A" w:rsidRPr="00540EBD" w14:paraId="1DE7B40A" w14:textId="77777777" w:rsidTr="00F6415A">
        <w:tc>
          <w:tcPr>
            <w:tcW w:w="9639" w:type="dxa"/>
            <w:gridSpan w:val="2"/>
          </w:tcPr>
          <w:p w14:paraId="7F42579A" w14:textId="77777777" w:rsidR="00F6415A" w:rsidRDefault="00F6415A" w:rsidP="00F6415A">
            <w:pPr>
              <w:tabs>
                <w:tab w:val="left" w:pos="426"/>
              </w:tabs>
              <w:spacing w:before="60" w:after="60"/>
              <w:rPr>
                <w:rFonts w:cstheme="minorHAnsi"/>
                <w:sz w:val="20"/>
                <w:szCs w:val="20"/>
              </w:rPr>
            </w:pPr>
            <w:r>
              <w:rPr>
                <w:rFonts w:cstheme="minorHAnsi"/>
                <w:sz w:val="20"/>
                <w:szCs w:val="20"/>
              </w:rPr>
              <w:t>Nome ou Razão Social:</w:t>
            </w:r>
          </w:p>
          <w:p w14:paraId="2F279E11" w14:textId="77777777" w:rsidR="00F6415A" w:rsidRDefault="00F6415A" w:rsidP="00F6415A">
            <w:pPr>
              <w:tabs>
                <w:tab w:val="left" w:pos="426"/>
              </w:tabs>
              <w:spacing w:before="60" w:after="60"/>
              <w:rPr>
                <w:rFonts w:cstheme="minorHAnsi"/>
                <w:sz w:val="20"/>
                <w:szCs w:val="20"/>
              </w:rPr>
            </w:pPr>
          </w:p>
        </w:tc>
      </w:tr>
      <w:tr w:rsidR="00F6415A" w:rsidRPr="00540EBD" w14:paraId="3AFF16CB" w14:textId="77777777" w:rsidTr="00F6415A">
        <w:tc>
          <w:tcPr>
            <w:tcW w:w="9639" w:type="dxa"/>
            <w:gridSpan w:val="2"/>
          </w:tcPr>
          <w:p w14:paraId="5CF2B082" w14:textId="77777777" w:rsidR="00F6415A" w:rsidRDefault="00F6415A" w:rsidP="00F6415A">
            <w:pPr>
              <w:tabs>
                <w:tab w:val="left" w:pos="426"/>
              </w:tabs>
              <w:spacing w:before="60" w:after="60"/>
              <w:rPr>
                <w:rFonts w:cstheme="minorHAnsi"/>
                <w:sz w:val="20"/>
                <w:szCs w:val="20"/>
              </w:rPr>
            </w:pPr>
            <w:r>
              <w:rPr>
                <w:rFonts w:cstheme="minorHAnsi"/>
                <w:sz w:val="20"/>
                <w:szCs w:val="20"/>
              </w:rPr>
              <w:t>Endereço / Bairro / Cidade:</w:t>
            </w:r>
          </w:p>
          <w:p w14:paraId="656A5300" w14:textId="77777777" w:rsidR="00F6415A" w:rsidRDefault="00F6415A" w:rsidP="00F6415A">
            <w:pPr>
              <w:tabs>
                <w:tab w:val="left" w:pos="426"/>
              </w:tabs>
              <w:spacing w:before="60" w:after="60"/>
              <w:rPr>
                <w:rFonts w:cstheme="minorHAnsi"/>
                <w:sz w:val="20"/>
                <w:szCs w:val="20"/>
              </w:rPr>
            </w:pPr>
          </w:p>
        </w:tc>
      </w:tr>
      <w:tr w:rsidR="00F6415A" w:rsidRPr="00540EBD" w14:paraId="2850FE6B" w14:textId="77777777" w:rsidTr="00F6415A">
        <w:tc>
          <w:tcPr>
            <w:tcW w:w="4819" w:type="dxa"/>
          </w:tcPr>
          <w:p w14:paraId="671A43E2" w14:textId="77777777" w:rsidR="00F6415A" w:rsidRDefault="00F6415A" w:rsidP="00F6415A">
            <w:pPr>
              <w:tabs>
                <w:tab w:val="left" w:pos="426"/>
              </w:tabs>
              <w:spacing w:before="60" w:after="60"/>
              <w:rPr>
                <w:rFonts w:cstheme="minorHAnsi"/>
                <w:sz w:val="20"/>
                <w:szCs w:val="20"/>
              </w:rPr>
            </w:pPr>
            <w:r>
              <w:rPr>
                <w:rFonts w:cstheme="minorHAnsi"/>
                <w:sz w:val="20"/>
                <w:szCs w:val="20"/>
              </w:rPr>
              <w:t>CNPJ:</w:t>
            </w:r>
          </w:p>
          <w:p w14:paraId="75AB22A5" w14:textId="77777777" w:rsidR="00F6415A" w:rsidRDefault="00F6415A" w:rsidP="00F6415A">
            <w:pPr>
              <w:tabs>
                <w:tab w:val="left" w:pos="426"/>
              </w:tabs>
              <w:spacing w:before="60" w:after="60"/>
              <w:rPr>
                <w:rFonts w:cstheme="minorHAnsi"/>
                <w:sz w:val="20"/>
                <w:szCs w:val="20"/>
              </w:rPr>
            </w:pPr>
          </w:p>
        </w:tc>
        <w:tc>
          <w:tcPr>
            <w:tcW w:w="4820" w:type="dxa"/>
          </w:tcPr>
          <w:p w14:paraId="415D0336" w14:textId="77777777" w:rsidR="00F6415A" w:rsidRDefault="00F6415A" w:rsidP="00F6415A">
            <w:pPr>
              <w:tabs>
                <w:tab w:val="left" w:pos="426"/>
              </w:tabs>
              <w:spacing w:before="60" w:after="60"/>
              <w:rPr>
                <w:rFonts w:cstheme="minorHAnsi"/>
                <w:sz w:val="20"/>
                <w:szCs w:val="20"/>
              </w:rPr>
            </w:pPr>
            <w:r>
              <w:rPr>
                <w:rFonts w:cstheme="minorHAnsi"/>
                <w:sz w:val="20"/>
                <w:szCs w:val="20"/>
              </w:rPr>
              <w:t>No Registro SIM:</w:t>
            </w:r>
          </w:p>
        </w:tc>
      </w:tr>
      <w:tr w:rsidR="00F6415A" w:rsidRPr="00540EBD" w14:paraId="30222464" w14:textId="77777777" w:rsidTr="00F6415A">
        <w:tc>
          <w:tcPr>
            <w:tcW w:w="9639" w:type="dxa"/>
            <w:gridSpan w:val="2"/>
          </w:tcPr>
          <w:p w14:paraId="463D1381" w14:textId="77777777" w:rsidR="00F6415A" w:rsidRDefault="00F6415A" w:rsidP="00F6415A">
            <w:pPr>
              <w:tabs>
                <w:tab w:val="left" w:pos="426"/>
              </w:tabs>
              <w:spacing w:before="60" w:after="60"/>
              <w:rPr>
                <w:rFonts w:cstheme="minorHAnsi"/>
                <w:sz w:val="20"/>
                <w:szCs w:val="20"/>
              </w:rPr>
            </w:pPr>
            <w:r>
              <w:rPr>
                <w:rFonts w:cstheme="minorHAnsi"/>
                <w:sz w:val="20"/>
                <w:szCs w:val="20"/>
              </w:rPr>
              <w:t>Dispositivo Legal ou Regulamentar Infringido (Capitulação):</w:t>
            </w:r>
          </w:p>
        </w:tc>
      </w:tr>
      <w:tr w:rsidR="00F6415A" w:rsidRPr="00540EBD" w14:paraId="6DD28DC5" w14:textId="77777777" w:rsidTr="00F6415A">
        <w:tc>
          <w:tcPr>
            <w:tcW w:w="9639" w:type="dxa"/>
            <w:gridSpan w:val="2"/>
          </w:tcPr>
          <w:p w14:paraId="28DAD2B7" w14:textId="77777777" w:rsidR="00F6415A" w:rsidRDefault="00F6415A" w:rsidP="00F6415A">
            <w:pPr>
              <w:tabs>
                <w:tab w:val="left" w:pos="426"/>
              </w:tabs>
              <w:spacing w:before="40" w:after="40"/>
              <w:rPr>
                <w:rFonts w:cstheme="minorHAnsi"/>
                <w:sz w:val="20"/>
                <w:szCs w:val="20"/>
              </w:rPr>
            </w:pPr>
          </w:p>
        </w:tc>
      </w:tr>
      <w:tr w:rsidR="00F6415A" w:rsidRPr="00540EBD" w14:paraId="268856FA" w14:textId="77777777" w:rsidTr="00F6415A">
        <w:tc>
          <w:tcPr>
            <w:tcW w:w="9639" w:type="dxa"/>
            <w:gridSpan w:val="2"/>
          </w:tcPr>
          <w:p w14:paraId="4195AFDC" w14:textId="77777777" w:rsidR="00F6415A" w:rsidRDefault="00F6415A" w:rsidP="00F6415A">
            <w:pPr>
              <w:tabs>
                <w:tab w:val="left" w:pos="426"/>
              </w:tabs>
              <w:spacing w:before="40" w:after="40"/>
              <w:rPr>
                <w:rFonts w:cstheme="minorHAnsi"/>
                <w:sz w:val="20"/>
                <w:szCs w:val="20"/>
              </w:rPr>
            </w:pPr>
          </w:p>
        </w:tc>
      </w:tr>
      <w:tr w:rsidR="00F6415A" w:rsidRPr="00540EBD" w14:paraId="0330851A" w14:textId="77777777" w:rsidTr="00F6415A">
        <w:tc>
          <w:tcPr>
            <w:tcW w:w="9639" w:type="dxa"/>
            <w:gridSpan w:val="2"/>
          </w:tcPr>
          <w:p w14:paraId="577D764E" w14:textId="77777777" w:rsidR="00F6415A" w:rsidRDefault="00F6415A" w:rsidP="00F6415A">
            <w:pPr>
              <w:tabs>
                <w:tab w:val="left" w:pos="426"/>
              </w:tabs>
              <w:spacing w:before="40" w:after="40"/>
              <w:rPr>
                <w:rFonts w:cstheme="minorHAnsi"/>
                <w:sz w:val="20"/>
                <w:szCs w:val="20"/>
              </w:rPr>
            </w:pPr>
          </w:p>
        </w:tc>
      </w:tr>
      <w:tr w:rsidR="00F6415A" w:rsidRPr="00540EBD" w14:paraId="747E3B00" w14:textId="77777777" w:rsidTr="00F6415A">
        <w:tc>
          <w:tcPr>
            <w:tcW w:w="9639" w:type="dxa"/>
            <w:gridSpan w:val="2"/>
          </w:tcPr>
          <w:p w14:paraId="776EE619" w14:textId="77777777" w:rsidR="00F6415A" w:rsidRDefault="00F6415A" w:rsidP="00F6415A">
            <w:pPr>
              <w:tabs>
                <w:tab w:val="left" w:pos="426"/>
              </w:tabs>
              <w:spacing w:before="40" w:after="40"/>
              <w:rPr>
                <w:rFonts w:cstheme="minorHAnsi"/>
                <w:sz w:val="20"/>
                <w:szCs w:val="20"/>
              </w:rPr>
            </w:pPr>
            <w:r>
              <w:rPr>
                <w:rFonts w:cstheme="minorHAnsi"/>
                <w:sz w:val="20"/>
                <w:szCs w:val="20"/>
              </w:rPr>
              <w:t>Descrição da Infração:</w:t>
            </w:r>
          </w:p>
        </w:tc>
      </w:tr>
      <w:tr w:rsidR="00F6415A" w:rsidRPr="00540EBD" w14:paraId="0ADAAB3E" w14:textId="77777777" w:rsidTr="00F6415A">
        <w:tc>
          <w:tcPr>
            <w:tcW w:w="9639" w:type="dxa"/>
            <w:gridSpan w:val="2"/>
          </w:tcPr>
          <w:p w14:paraId="29AA71C0" w14:textId="77777777" w:rsidR="00F6415A" w:rsidRDefault="00F6415A" w:rsidP="00F6415A">
            <w:pPr>
              <w:tabs>
                <w:tab w:val="left" w:pos="426"/>
              </w:tabs>
              <w:spacing w:before="40" w:after="40"/>
              <w:rPr>
                <w:rFonts w:cstheme="minorHAnsi"/>
                <w:sz w:val="20"/>
                <w:szCs w:val="20"/>
              </w:rPr>
            </w:pPr>
          </w:p>
        </w:tc>
      </w:tr>
      <w:tr w:rsidR="00F6415A" w:rsidRPr="00540EBD" w14:paraId="43A71867" w14:textId="77777777" w:rsidTr="00F6415A">
        <w:tc>
          <w:tcPr>
            <w:tcW w:w="9639" w:type="dxa"/>
            <w:gridSpan w:val="2"/>
          </w:tcPr>
          <w:p w14:paraId="01E830DC" w14:textId="77777777" w:rsidR="00F6415A" w:rsidRDefault="00F6415A" w:rsidP="00F6415A">
            <w:pPr>
              <w:tabs>
                <w:tab w:val="left" w:pos="426"/>
              </w:tabs>
              <w:spacing w:before="40" w:after="40"/>
              <w:rPr>
                <w:rFonts w:cstheme="minorHAnsi"/>
                <w:sz w:val="20"/>
                <w:szCs w:val="20"/>
              </w:rPr>
            </w:pPr>
          </w:p>
        </w:tc>
      </w:tr>
      <w:tr w:rsidR="00F6415A" w:rsidRPr="00540EBD" w14:paraId="075CE957" w14:textId="77777777" w:rsidTr="00F6415A">
        <w:tc>
          <w:tcPr>
            <w:tcW w:w="9639" w:type="dxa"/>
            <w:gridSpan w:val="2"/>
          </w:tcPr>
          <w:p w14:paraId="7C5FEEE6" w14:textId="77777777" w:rsidR="00F6415A" w:rsidRDefault="00F6415A" w:rsidP="00F6415A">
            <w:pPr>
              <w:tabs>
                <w:tab w:val="left" w:pos="426"/>
              </w:tabs>
              <w:spacing w:before="40" w:after="40"/>
              <w:rPr>
                <w:rFonts w:cstheme="minorHAnsi"/>
                <w:sz w:val="20"/>
                <w:szCs w:val="20"/>
              </w:rPr>
            </w:pPr>
          </w:p>
        </w:tc>
      </w:tr>
      <w:tr w:rsidR="00F6415A" w:rsidRPr="00540EBD" w14:paraId="7CD70CA4" w14:textId="77777777" w:rsidTr="00F6415A">
        <w:tc>
          <w:tcPr>
            <w:tcW w:w="9639" w:type="dxa"/>
            <w:gridSpan w:val="2"/>
          </w:tcPr>
          <w:p w14:paraId="127064C8" w14:textId="77777777" w:rsidR="00F6415A" w:rsidRDefault="00F6415A" w:rsidP="00F6415A">
            <w:pPr>
              <w:tabs>
                <w:tab w:val="left" w:pos="426"/>
              </w:tabs>
              <w:spacing w:before="40" w:after="40"/>
              <w:rPr>
                <w:rFonts w:cstheme="minorHAnsi"/>
                <w:sz w:val="20"/>
                <w:szCs w:val="20"/>
              </w:rPr>
            </w:pPr>
            <w:r>
              <w:rPr>
                <w:rFonts w:cstheme="minorHAnsi"/>
                <w:sz w:val="20"/>
                <w:szCs w:val="20"/>
              </w:rPr>
              <w:t>Elementos de Convicção:</w:t>
            </w:r>
          </w:p>
        </w:tc>
      </w:tr>
      <w:tr w:rsidR="00F6415A" w:rsidRPr="00540EBD" w14:paraId="4909D562" w14:textId="77777777" w:rsidTr="00F6415A">
        <w:tc>
          <w:tcPr>
            <w:tcW w:w="9639" w:type="dxa"/>
            <w:gridSpan w:val="2"/>
          </w:tcPr>
          <w:p w14:paraId="610CF46D" w14:textId="77777777" w:rsidR="00F6415A" w:rsidRDefault="00F6415A" w:rsidP="00F6415A">
            <w:pPr>
              <w:tabs>
                <w:tab w:val="left" w:pos="426"/>
              </w:tabs>
              <w:spacing w:before="40" w:after="40"/>
              <w:rPr>
                <w:rFonts w:cstheme="minorHAnsi"/>
                <w:sz w:val="20"/>
                <w:szCs w:val="20"/>
              </w:rPr>
            </w:pPr>
          </w:p>
        </w:tc>
      </w:tr>
      <w:tr w:rsidR="00F6415A" w:rsidRPr="00540EBD" w14:paraId="135C00F9" w14:textId="77777777" w:rsidTr="00F6415A">
        <w:tc>
          <w:tcPr>
            <w:tcW w:w="9639" w:type="dxa"/>
            <w:gridSpan w:val="2"/>
          </w:tcPr>
          <w:p w14:paraId="194BFE00" w14:textId="77777777" w:rsidR="00F6415A" w:rsidRDefault="00F6415A" w:rsidP="00F6415A">
            <w:pPr>
              <w:tabs>
                <w:tab w:val="left" w:pos="426"/>
              </w:tabs>
              <w:spacing w:before="40" w:after="40"/>
              <w:rPr>
                <w:rFonts w:cstheme="minorHAnsi"/>
                <w:sz w:val="20"/>
                <w:szCs w:val="20"/>
              </w:rPr>
            </w:pPr>
          </w:p>
        </w:tc>
      </w:tr>
      <w:tr w:rsidR="00F6415A" w:rsidRPr="00540EBD" w14:paraId="07C1DCBC" w14:textId="77777777" w:rsidTr="00F6415A">
        <w:tc>
          <w:tcPr>
            <w:tcW w:w="9639" w:type="dxa"/>
            <w:gridSpan w:val="2"/>
          </w:tcPr>
          <w:p w14:paraId="4B9E020F" w14:textId="77777777" w:rsidR="00F6415A" w:rsidRDefault="00F6415A" w:rsidP="00F6415A">
            <w:pPr>
              <w:tabs>
                <w:tab w:val="left" w:pos="426"/>
              </w:tabs>
              <w:spacing w:before="40" w:after="40"/>
              <w:jc w:val="both"/>
              <w:rPr>
                <w:rFonts w:cstheme="minorHAnsi"/>
                <w:sz w:val="20"/>
                <w:szCs w:val="20"/>
              </w:rPr>
            </w:pPr>
            <w:r w:rsidRPr="00A938FE">
              <w:rPr>
                <w:rFonts w:cstheme="minorHAnsi"/>
                <w:sz w:val="20"/>
                <w:szCs w:val="20"/>
              </w:rPr>
              <w:t>Do que, para constar, lavrei este Auto de Infração em 2 (duas) vias, encaminhando cópia ao infrator, ficando o mesmo ciente de que poderá no prazo de 15 (quinze) dias, contados da data do ciente ou do recebimento deste, apresentar defesa escrita, como dispõe a portaria Nº 44 da Lei 9.784/99, sob pena do processo tramitar à revelia do autuado.</w:t>
            </w:r>
          </w:p>
        </w:tc>
      </w:tr>
      <w:tr w:rsidR="00F6415A" w:rsidRPr="00540EBD" w14:paraId="6B97D6B9" w14:textId="77777777" w:rsidTr="00F6415A">
        <w:tc>
          <w:tcPr>
            <w:tcW w:w="9639" w:type="dxa"/>
            <w:gridSpan w:val="2"/>
          </w:tcPr>
          <w:p w14:paraId="333DBF43"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Assinatura e identificação do Autuante:</w:t>
            </w:r>
          </w:p>
          <w:p w14:paraId="62DF3232" w14:textId="77777777" w:rsidR="00F6415A" w:rsidRDefault="00F6415A" w:rsidP="00F6415A">
            <w:pPr>
              <w:tabs>
                <w:tab w:val="left" w:pos="426"/>
              </w:tabs>
              <w:spacing w:before="60" w:after="60"/>
              <w:rPr>
                <w:rFonts w:cstheme="minorHAnsi"/>
                <w:sz w:val="20"/>
                <w:szCs w:val="20"/>
              </w:rPr>
            </w:pPr>
          </w:p>
          <w:p w14:paraId="2795A599" w14:textId="77777777" w:rsidR="00F6415A" w:rsidRDefault="00F6415A" w:rsidP="00F6415A">
            <w:pPr>
              <w:tabs>
                <w:tab w:val="left" w:pos="426"/>
              </w:tabs>
              <w:spacing w:before="60" w:after="60"/>
              <w:rPr>
                <w:rFonts w:cstheme="minorHAnsi"/>
                <w:sz w:val="20"/>
                <w:szCs w:val="20"/>
              </w:rPr>
            </w:pPr>
          </w:p>
          <w:p w14:paraId="32FE949B"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Data: _____/_____/_____</w:t>
            </w:r>
          </w:p>
        </w:tc>
      </w:tr>
      <w:tr w:rsidR="00F6415A" w:rsidRPr="00540EBD" w14:paraId="2F34512B" w14:textId="77777777" w:rsidTr="00F6415A">
        <w:tc>
          <w:tcPr>
            <w:tcW w:w="9639" w:type="dxa"/>
            <w:gridSpan w:val="2"/>
          </w:tcPr>
          <w:p w14:paraId="3B155DEF" w14:textId="77777777" w:rsidR="00F6415A" w:rsidRDefault="00F6415A" w:rsidP="00F6415A">
            <w:pPr>
              <w:tabs>
                <w:tab w:val="left" w:pos="426"/>
              </w:tabs>
              <w:spacing w:before="60" w:after="60"/>
              <w:rPr>
                <w:rFonts w:cstheme="minorHAnsi"/>
                <w:sz w:val="20"/>
                <w:szCs w:val="20"/>
              </w:rPr>
            </w:pPr>
            <w:r w:rsidRPr="002E6BEE">
              <w:rPr>
                <w:rFonts w:cstheme="minorHAnsi"/>
                <w:sz w:val="20"/>
                <w:szCs w:val="20"/>
              </w:rPr>
              <w:t xml:space="preserve">Assinatura e identificação do </w:t>
            </w:r>
            <w:r>
              <w:rPr>
                <w:rFonts w:cstheme="minorHAnsi"/>
                <w:sz w:val="20"/>
                <w:szCs w:val="20"/>
              </w:rPr>
              <w:t>Autuado</w:t>
            </w:r>
            <w:r w:rsidRPr="002E6BEE">
              <w:rPr>
                <w:rFonts w:cstheme="minorHAnsi"/>
                <w:sz w:val="20"/>
                <w:szCs w:val="20"/>
              </w:rPr>
              <w:t>:</w:t>
            </w:r>
          </w:p>
          <w:p w14:paraId="3DC174DD" w14:textId="77777777" w:rsidR="00F6415A" w:rsidRDefault="00F6415A" w:rsidP="00F6415A">
            <w:pPr>
              <w:tabs>
                <w:tab w:val="left" w:pos="426"/>
              </w:tabs>
              <w:spacing w:before="60" w:after="60"/>
              <w:rPr>
                <w:rFonts w:cstheme="minorHAnsi"/>
                <w:sz w:val="20"/>
                <w:szCs w:val="20"/>
              </w:rPr>
            </w:pPr>
          </w:p>
          <w:p w14:paraId="41AD105C" w14:textId="77777777" w:rsidR="00F6415A" w:rsidRDefault="00F6415A" w:rsidP="00F6415A">
            <w:pPr>
              <w:tabs>
                <w:tab w:val="left" w:pos="426"/>
              </w:tabs>
              <w:spacing w:before="60" w:after="60"/>
              <w:rPr>
                <w:rFonts w:cstheme="minorHAnsi"/>
                <w:sz w:val="20"/>
                <w:szCs w:val="20"/>
              </w:rPr>
            </w:pPr>
          </w:p>
          <w:p w14:paraId="27597D9A" w14:textId="77777777" w:rsidR="00F6415A" w:rsidRPr="002E6BEE" w:rsidRDefault="00F6415A" w:rsidP="00F6415A">
            <w:pPr>
              <w:tabs>
                <w:tab w:val="left" w:pos="426"/>
              </w:tabs>
              <w:spacing w:before="60" w:after="60"/>
              <w:jc w:val="right"/>
              <w:rPr>
                <w:rFonts w:cstheme="minorHAnsi"/>
                <w:sz w:val="20"/>
                <w:szCs w:val="20"/>
              </w:rPr>
            </w:pPr>
            <w:r>
              <w:rPr>
                <w:rFonts w:cstheme="minorHAnsi"/>
                <w:sz w:val="20"/>
                <w:szCs w:val="20"/>
              </w:rPr>
              <w:t>Ciente, recebi a 1ª via em: _____/_____/_____</w:t>
            </w:r>
          </w:p>
        </w:tc>
      </w:tr>
      <w:tr w:rsidR="00F6415A" w:rsidRPr="00540EBD" w14:paraId="50344F1A" w14:textId="77777777" w:rsidTr="00F6415A">
        <w:tc>
          <w:tcPr>
            <w:tcW w:w="9639" w:type="dxa"/>
            <w:gridSpan w:val="2"/>
          </w:tcPr>
          <w:p w14:paraId="051A9865" w14:textId="77777777" w:rsidR="00F6415A" w:rsidRDefault="00F6415A" w:rsidP="00F6415A">
            <w:pPr>
              <w:tabs>
                <w:tab w:val="left" w:pos="426"/>
              </w:tabs>
              <w:spacing w:before="60" w:after="60"/>
              <w:rPr>
                <w:rFonts w:cstheme="minorHAnsi"/>
                <w:sz w:val="20"/>
                <w:szCs w:val="20"/>
              </w:rPr>
            </w:pPr>
            <w:r>
              <w:rPr>
                <w:rFonts w:cstheme="minorHAnsi"/>
                <w:sz w:val="20"/>
                <w:szCs w:val="20"/>
              </w:rPr>
              <w:t>Testemunhas:</w:t>
            </w:r>
          </w:p>
          <w:p w14:paraId="68550FE3" w14:textId="77777777" w:rsidR="00F6415A" w:rsidRDefault="00F6415A" w:rsidP="00F6415A">
            <w:pPr>
              <w:tabs>
                <w:tab w:val="left" w:pos="426"/>
              </w:tabs>
              <w:spacing w:before="60" w:after="60"/>
              <w:rPr>
                <w:rFonts w:cstheme="minorHAnsi"/>
                <w:sz w:val="20"/>
                <w:szCs w:val="20"/>
              </w:rPr>
            </w:pPr>
          </w:p>
          <w:p w14:paraId="224F7652" w14:textId="77777777" w:rsidR="00F6415A" w:rsidRDefault="00F6415A" w:rsidP="00F6415A">
            <w:pPr>
              <w:tabs>
                <w:tab w:val="left" w:pos="426"/>
              </w:tabs>
              <w:spacing w:before="60" w:after="60"/>
              <w:rPr>
                <w:rFonts w:cstheme="minorHAnsi"/>
                <w:sz w:val="20"/>
                <w:szCs w:val="20"/>
              </w:rPr>
            </w:pPr>
          </w:p>
          <w:p w14:paraId="5D7AEF1F" w14:textId="77777777" w:rsidR="00F6415A" w:rsidRPr="002E6BEE" w:rsidRDefault="00F6415A" w:rsidP="00F6415A">
            <w:pPr>
              <w:tabs>
                <w:tab w:val="left" w:pos="426"/>
              </w:tabs>
              <w:spacing w:before="60" w:after="60"/>
              <w:rPr>
                <w:rFonts w:cstheme="minorHAnsi"/>
                <w:sz w:val="20"/>
                <w:szCs w:val="20"/>
              </w:rPr>
            </w:pPr>
          </w:p>
        </w:tc>
      </w:tr>
    </w:tbl>
    <w:p w14:paraId="01CB864B" w14:textId="77777777" w:rsidR="00F6415A" w:rsidRPr="00DD2B16" w:rsidRDefault="00F6415A" w:rsidP="00F6415A"/>
    <w:p w14:paraId="22834648" w14:textId="22141D3A" w:rsidR="00F6415A" w:rsidRDefault="00F6415A">
      <w:pPr>
        <w:rPr>
          <w:rFonts w:ascii="Arial" w:eastAsia="Arial" w:hAnsi="Arial" w:cs="Arial"/>
        </w:rPr>
      </w:pPr>
    </w:p>
    <w:p w14:paraId="78B1F7F5" w14:textId="2DB53985" w:rsidR="00D50B86" w:rsidRDefault="00D50B86">
      <w:pPr>
        <w:rPr>
          <w:rFonts w:ascii="Arial" w:eastAsia="Arial" w:hAnsi="Arial" w:cs="Arial"/>
        </w:rPr>
      </w:pPr>
    </w:p>
    <w:p w14:paraId="1C6C7092" w14:textId="06F9D754" w:rsidR="00D50B86" w:rsidRDefault="00D50B86">
      <w:pPr>
        <w:rPr>
          <w:rFonts w:ascii="Arial" w:eastAsia="Arial" w:hAnsi="Arial" w:cs="Arial"/>
        </w:rPr>
      </w:pPr>
    </w:p>
    <w:sectPr w:rsidR="00D50B8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2D5660A1" w:rsidR="006B2B7D" w:rsidRDefault="006B2B7D">
        <w:pPr>
          <w:pStyle w:val="Rodap"/>
          <w:jc w:val="right"/>
        </w:pPr>
        <w:r>
          <w:fldChar w:fldCharType="begin"/>
        </w:r>
        <w:r>
          <w:instrText>PAGE   \* MERGEFORMAT</w:instrText>
        </w:r>
        <w:r>
          <w:fldChar w:fldCharType="separate"/>
        </w:r>
        <w:r w:rsidR="003252C3">
          <w:rPr>
            <w:noProof/>
          </w:rPr>
          <w:t>10</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9435A"/>
    <w:rsid w:val="000A747A"/>
    <w:rsid w:val="000D1CB3"/>
    <w:rsid w:val="001006F0"/>
    <w:rsid w:val="00152BDA"/>
    <w:rsid w:val="001C36B7"/>
    <w:rsid w:val="001C767B"/>
    <w:rsid w:val="001D3D61"/>
    <w:rsid w:val="00212F50"/>
    <w:rsid w:val="00224372"/>
    <w:rsid w:val="00262865"/>
    <w:rsid w:val="002A0161"/>
    <w:rsid w:val="002B7A23"/>
    <w:rsid w:val="002E3D98"/>
    <w:rsid w:val="00317945"/>
    <w:rsid w:val="003252C3"/>
    <w:rsid w:val="00365A52"/>
    <w:rsid w:val="00374551"/>
    <w:rsid w:val="003B3CD1"/>
    <w:rsid w:val="003C1E7F"/>
    <w:rsid w:val="003E3CAD"/>
    <w:rsid w:val="00405094"/>
    <w:rsid w:val="00434047"/>
    <w:rsid w:val="004474F8"/>
    <w:rsid w:val="00481A90"/>
    <w:rsid w:val="004C57CF"/>
    <w:rsid w:val="004F0D4A"/>
    <w:rsid w:val="00533D3B"/>
    <w:rsid w:val="0057009B"/>
    <w:rsid w:val="00594A94"/>
    <w:rsid w:val="00624748"/>
    <w:rsid w:val="00675DA9"/>
    <w:rsid w:val="006B2B7D"/>
    <w:rsid w:val="006E6AC7"/>
    <w:rsid w:val="006F5046"/>
    <w:rsid w:val="006F58A8"/>
    <w:rsid w:val="007041F2"/>
    <w:rsid w:val="00710345"/>
    <w:rsid w:val="00715068"/>
    <w:rsid w:val="007B40A2"/>
    <w:rsid w:val="007C2FAA"/>
    <w:rsid w:val="007C64B2"/>
    <w:rsid w:val="007E3AB6"/>
    <w:rsid w:val="008018EB"/>
    <w:rsid w:val="0082024F"/>
    <w:rsid w:val="008D34A6"/>
    <w:rsid w:val="008E2FA9"/>
    <w:rsid w:val="008E341A"/>
    <w:rsid w:val="008F11E4"/>
    <w:rsid w:val="008F287A"/>
    <w:rsid w:val="008F79F8"/>
    <w:rsid w:val="00913559"/>
    <w:rsid w:val="00974082"/>
    <w:rsid w:val="009D3FA5"/>
    <w:rsid w:val="009D52F4"/>
    <w:rsid w:val="009E4FBD"/>
    <w:rsid w:val="00A04771"/>
    <w:rsid w:val="00AF1AD5"/>
    <w:rsid w:val="00B4406E"/>
    <w:rsid w:val="00B449E1"/>
    <w:rsid w:val="00B67770"/>
    <w:rsid w:val="00B718E4"/>
    <w:rsid w:val="00B91F22"/>
    <w:rsid w:val="00BF5FBE"/>
    <w:rsid w:val="00C52745"/>
    <w:rsid w:val="00C74FF1"/>
    <w:rsid w:val="00C80335"/>
    <w:rsid w:val="00C90D0B"/>
    <w:rsid w:val="00CA6C5B"/>
    <w:rsid w:val="00CA7816"/>
    <w:rsid w:val="00CB4190"/>
    <w:rsid w:val="00CF75D7"/>
    <w:rsid w:val="00D038CF"/>
    <w:rsid w:val="00D2726D"/>
    <w:rsid w:val="00D50B86"/>
    <w:rsid w:val="00D54D46"/>
    <w:rsid w:val="00D56A8A"/>
    <w:rsid w:val="00D64169"/>
    <w:rsid w:val="00D65EC0"/>
    <w:rsid w:val="00D672E2"/>
    <w:rsid w:val="00D8206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6275</Words>
  <Characters>33888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Kaori Taira</cp:lastModifiedBy>
  <cp:revision>2</cp:revision>
  <dcterms:created xsi:type="dcterms:W3CDTF">2025-04-14T16:43:00Z</dcterms:created>
  <dcterms:modified xsi:type="dcterms:W3CDTF">2025-04-14T16:43:00Z</dcterms:modified>
</cp:coreProperties>
</file>