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7359E" w14:textId="081C83D2" w:rsidR="00974082" w:rsidRDefault="00974082" w:rsidP="00B91F22">
      <w:pPr>
        <w:pStyle w:val="Ttulo"/>
        <w:jc w:val="center"/>
        <w:rPr>
          <w:rFonts w:ascii="Arial" w:hAnsi="Arial" w:cs="Arial"/>
          <w:b/>
          <w:sz w:val="36"/>
        </w:rPr>
      </w:pPr>
    </w:p>
    <w:p w14:paraId="1FC141E3" w14:textId="77777777" w:rsidR="00974082" w:rsidRDefault="00974082" w:rsidP="00B91F22">
      <w:pPr>
        <w:pStyle w:val="Ttulo"/>
        <w:jc w:val="center"/>
        <w:rPr>
          <w:rFonts w:ascii="Arial" w:hAnsi="Arial" w:cs="Arial"/>
          <w:b/>
          <w:sz w:val="36"/>
        </w:rPr>
      </w:pPr>
    </w:p>
    <w:p w14:paraId="768C2FC2" w14:textId="77777777" w:rsidR="00B718E4" w:rsidRPr="00F6683B" w:rsidRDefault="00B718E4" w:rsidP="00B718E4">
      <w:pPr>
        <w:spacing w:after="120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 xml:space="preserve">DECRETO MUNICIPAL Nº ______, DE ______ </w:t>
      </w:r>
      <w:proofErr w:type="spellStart"/>
      <w:r w:rsidRPr="00F6683B">
        <w:rPr>
          <w:rFonts w:ascii="Arial" w:hAnsi="Arial" w:cs="Arial"/>
          <w:sz w:val="24"/>
          <w:szCs w:val="24"/>
        </w:rPr>
        <w:t>DE</w:t>
      </w:r>
      <w:proofErr w:type="spellEnd"/>
      <w:r w:rsidRPr="00F6683B">
        <w:rPr>
          <w:rFonts w:ascii="Arial" w:hAnsi="Arial" w:cs="Arial"/>
          <w:sz w:val="24"/>
          <w:szCs w:val="24"/>
        </w:rPr>
        <w:t xml:space="preserve"> __________ </w:t>
      </w:r>
      <w:proofErr w:type="spellStart"/>
      <w:r w:rsidRPr="00F6683B">
        <w:rPr>
          <w:rFonts w:ascii="Arial" w:hAnsi="Arial" w:cs="Arial"/>
          <w:sz w:val="24"/>
          <w:szCs w:val="24"/>
        </w:rPr>
        <w:t>DE</w:t>
      </w:r>
      <w:proofErr w:type="spellEnd"/>
      <w:r w:rsidRPr="00F6683B">
        <w:rPr>
          <w:rFonts w:ascii="Arial" w:hAnsi="Arial" w:cs="Arial"/>
          <w:sz w:val="24"/>
          <w:szCs w:val="24"/>
        </w:rPr>
        <w:t xml:space="preserve"> 20_____.</w:t>
      </w:r>
    </w:p>
    <w:p w14:paraId="7B112813" w14:textId="77777777" w:rsidR="00B718E4" w:rsidRPr="00F6683B" w:rsidRDefault="00B718E4" w:rsidP="00B718E4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5C3B51D1" w14:textId="77777777" w:rsidR="00B718E4" w:rsidRPr="00F6683B" w:rsidRDefault="00B718E4" w:rsidP="00B718E4">
      <w:pPr>
        <w:spacing w:after="120"/>
        <w:ind w:left="4536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 xml:space="preserve">Regulamenta a Lei Municipal n° ________, de ____ </w:t>
      </w:r>
      <w:proofErr w:type="spellStart"/>
      <w:r w:rsidRPr="00F6683B">
        <w:rPr>
          <w:rFonts w:ascii="Arial" w:hAnsi="Arial" w:cs="Arial"/>
          <w:sz w:val="24"/>
          <w:szCs w:val="24"/>
        </w:rPr>
        <w:t>de</w:t>
      </w:r>
      <w:proofErr w:type="spellEnd"/>
      <w:r w:rsidRPr="00F6683B">
        <w:rPr>
          <w:rFonts w:ascii="Arial" w:hAnsi="Arial" w:cs="Arial"/>
          <w:sz w:val="24"/>
          <w:szCs w:val="24"/>
        </w:rPr>
        <w:t xml:space="preserve"> ____________ </w:t>
      </w:r>
      <w:proofErr w:type="spellStart"/>
      <w:r w:rsidRPr="00F6683B">
        <w:rPr>
          <w:rFonts w:ascii="Arial" w:hAnsi="Arial" w:cs="Arial"/>
          <w:sz w:val="24"/>
          <w:szCs w:val="24"/>
        </w:rPr>
        <w:t>de</w:t>
      </w:r>
      <w:proofErr w:type="spellEnd"/>
      <w:r w:rsidRPr="00F6683B">
        <w:rPr>
          <w:rFonts w:ascii="Arial" w:hAnsi="Arial" w:cs="Arial"/>
          <w:sz w:val="24"/>
          <w:szCs w:val="24"/>
        </w:rPr>
        <w:t xml:space="preserve"> 20___, que </w:t>
      </w:r>
      <w:r w:rsidRPr="00F6683B">
        <w:rPr>
          <w:rFonts w:ascii="Arial" w:hAnsi="Arial" w:cs="Arial"/>
          <w:i/>
          <w:sz w:val="24"/>
          <w:szCs w:val="24"/>
        </w:rPr>
        <w:t>dispõe sobre a Inspeção Sanitária e Industrial dos Produtos de Origem Animal</w:t>
      </w:r>
      <w:r w:rsidRPr="00F6683B">
        <w:rPr>
          <w:rFonts w:ascii="Arial" w:hAnsi="Arial" w:cs="Arial"/>
          <w:sz w:val="24"/>
          <w:szCs w:val="24"/>
        </w:rPr>
        <w:t>.</w:t>
      </w:r>
    </w:p>
    <w:p w14:paraId="6ABEB4F0" w14:textId="77777777" w:rsidR="00B718E4" w:rsidRPr="00F6683B" w:rsidRDefault="00B718E4" w:rsidP="00B718E4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31303840" w14:textId="77777777" w:rsidR="00B718E4" w:rsidRPr="00F6683B" w:rsidRDefault="00B718E4" w:rsidP="00B718E4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21EAB9A8" w14:textId="77777777" w:rsidR="00B718E4" w:rsidRPr="00F6683B" w:rsidRDefault="00B718E4" w:rsidP="00B718E4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CAPÍTULO I</w:t>
      </w:r>
    </w:p>
    <w:p w14:paraId="44E123AB" w14:textId="77777777" w:rsidR="00B718E4" w:rsidRPr="00F6683B" w:rsidRDefault="00B718E4" w:rsidP="00B718E4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DAS DISPOSIÇÕES PRELIMINARES</w:t>
      </w:r>
    </w:p>
    <w:p w14:paraId="0C223576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</w:p>
    <w:p w14:paraId="17699748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 xml:space="preserve">Art. 1º O Serviço de Inspeção Municipal de Produtos de Origem Animal (SIM/POA), de competência da Prefeitura Municipal de _____________, nos termos da Lei Federal n° 1.283, de 18 de dezembro de 1950, Lei Federal n° 7.889, de 23 de novembro 1989, e Lei Municipal n° ______ de ___ </w:t>
      </w:r>
      <w:proofErr w:type="spellStart"/>
      <w:r w:rsidRPr="00F6683B">
        <w:rPr>
          <w:rFonts w:ascii="Arial" w:hAnsi="Arial" w:cs="Arial"/>
          <w:sz w:val="24"/>
          <w:szCs w:val="24"/>
        </w:rPr>
        <w:t>de</w:t>
      </w:r>
      <w:proofErr w:type="spellEnd"/>
      <w:r w:rsidRPr="00F6683B">
        <w:rPr>
          <w:rFonts w:ascii="Arial" w:hAnsi="Arial" w:cs="Arial"/>
          <w:sz w:val="24"/>
          <w:szCs w:val="24"/>
        </w:rPr>
        <w:t xml:space="preserve"> ________ </w:t>
      </w:r>
      <w:proofErr w:type="spellStart"/>
      <w:r w:rsidRPr="00F6683B">
        <w:rPr>
          <w:rFonts w:ascii="Arial" w:hAnsi="Arial" w:cs="Arial"/>
          <w:sz w:val="24"/>
          <w:szCs w:val="24"/>
        </w:rPr>
        <w:t>de</w:t>
      </w:r>
      <w:proofErr w:type="spellEnd"/>
      <w:r w:rsidRPr="00F6683B">
        <w:rPr>
          <w:rFonts w:ascii="Arial" w:hAnsi="Arial" w:cs="Arial"/>
          <w:sz w:val="24"/>
          <w:szCs w:val="24"/>
        </w:rPr>
        <w:t xml:space="preserve"> 20___, será executado pelo Serviço de Inspeção Municipal de Produtos de Origem Animal, vinculado à Secretaria de Agricultura, Pecuária e Abastecimento (ou à </w:t>
      </w:r>
      <w:r w:rsidRPr="00F6683B">
        <w:rPr>
          <w:rFonts w:ascii="Arial" w:hAnsi="Arial" w:cs="Arial"/>
          <w:sz w:val="24"/>
          <w:szCs w:val="24"/>
          <w:highlight w:val="lightGray"/>
        </w:rPr>
        <w:t>Secretaria de Agricultura e Meio Ambiente ou qualquer outra secretaria com designação equivalente, de acordo com a denominação adotada pelo município, no âmbito da Secretaria de Agricultura Municipal</w:t>
      </w:r>
      <w:r w:rsidRPr="00F6683B">
        <w:rPr>
          <w:rFonts w:ascii="Arial" w:hAnsi="Arial" w:cs="Arial"/>
          <w:sz w:val="24"/>
          <w:szCs w:val="24"/>
        </w:rPr>
        <w:t>).</w:t>
      </w:r>
    </w:p>
    <w:p w14:paraId="48DD6D76" w14:textId="0C46B9CD" w:rsidR="00B718E4" w:rsidRPr="00F6683B" w:rsidRDefault="00B718E4" w:rsidP="000D41F9">
      <w:pPr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Art. 2º A inspeção e a fiscalização Industrial e Sanitári</w:t>
      </w:r>
      <w:r w:rsidR="00F6683B">
        <w:rPr>
          <w:rFonts w:ascii="Arial" w:hAnsi="Arial" w:cs="Arial"/>
          <w:sz w:val="24"/>
          <w:szCs w:val="24"/>
        </w:rPr>
        <w:t xml:space="preserve">a de Produtos de Origem Animal, </w:t>
      </w:r>
      <w:r w:rsidR="00F6683B" w:rsidRPr="00F6683B">
        <w:rPr>
          <w:rFonts w:ascii="Arial" w:hAnsi="Arial" w:cs="Arial"/>
          <w:sz w:val="24"/>
          <w:szCs w:val="24"/>
        </w:rPr>
        <w:t>serão</w:t>
      </w:r>
      <w:r w:rsidRPr="00F6683B">
        <w:rPr>
          <w:rFonts w:ascii="Arial" w:hAnsi="Arial" w:cs="Arial"/>
          <w:sz w:val="24"/>
          <w:szCs w:val="24"/>
        </w:rPr>
        <w:t xml:space="preserve"> exercida</w:t>
      </w:r>
      <w:r w:rsidR="00F6683B">
        <w:rPr>
          <w:rFonts w:ascii="Arial" w:hAnsi="Arial" w:cs="Arial"/>
          <w:sz w:val="24"/>
          <w:szCs w:val="24"/>
        </w:rPr>
        <w:t>s</w:t>
      </w:r>
      <w:r w:rsidR="000D41F9">
        <w:rPr>
          <w:rFonts w:ascii="Arial" w:hAnsi="Arial" w:cs="Arial"/>
          <w:sz w:val="24"/>
          <w:szCs w:val="24"/>
        </w:rPr>
        <w:t xml:space="preserve"> em T</w:t>
      </w:r>
      <w:r w:rsidRPr="00F6683B">
        <w:rPr>
          <w:rFonts w:ascii="Arial" w:hAnsi="Arial" w:cs="Arial"/>
          <w:sz w:val="24"/>
          <w:szCs w:val="24"/>
        </w:rPr>
        <w:t>odo o território do município de ______________ em relação às condições higiênico-sanitárias a serem seguidas por todos os estabelecimentos que se enquadrem no art. 5º deste Decreto.</w:t>
      </w:r>
    </w:p>
    <w:p w14:paraId="71BD2C91" w14:textId="7F205664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Art. 3º A implantação do Serviço de Inspeção Municipal (SIM), obedecerá a estas normas deste Decreto, em consonância com os princípios da defesa sanitária animal, às prioridades de Saúde Pública e abastecimento da população.</w:t>
      </w:r>
    </w:p>
    <w:p w14:paraId="0163BBAD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Art. 4º Ficará a cargo do Serviço de Inspeção Municipal, fazer cumprir as normas deste Decreto, bem como as normas futuras que venham a ser implantadas, referentes à Inspeção e a fiscalização Industrial e Sanitária dos estabelecimentos a que se refere o art. 2º deste Decreto.</w:t>
      </w:r>
    </w:p>
    <w:p w14:paraId="6A239F35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Parágrafo único. Além desta norma, os atos normativos posteriores, emanados por força deste Decreto poderão abranger as seguintes áreas:</w:t>
      </w:r>
    </w:p>
    <w:p w14:paraId="739F9968" w14:textId="3626A806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 xml:space="preserve">I - </w:t>
      </w:r>
      <w:proofErr w:type="gramStart"/>
      <w:r w:rsidR="00F6683B">
        <w:rPr>
          <w:rFonts w:ascii="Arial" w:hAnsi="Arial" w:cs="Arial"/>
          <w:sz w:val="24"/>
          <w:szCs w:val="24"/>
        </w:rPr>
        <w:t>c</w:t>
      </w:r>
      <w:r w:rsidR="00F6683B" w:rsidRPr="00F6683B">
        <w:rPr>
          <w:rFonts w:ascii="Arial" w:hAnsi="Arial" w:cs="Arial"/>
          <w:sz w:val="24"/>
          <w:szCs w:val="24"/>
        </w:rPr>
        <w:t>lassificação</w:t>
      </w:r>
      <w:proofErr w:type="gramEnd"/>
      <w:r w:rsidRPr="00F6683B">
        <w:rPr>
          <w:rFonts w:ascii="Arial" w:hAnsi="Arial" w:cs="Arial"/>
          <w:sz w:val="24"/>
          <w:szCs w:val="24"/>
        </w:rPr>
        <w:t xml:space="preserve"> do estabelecimento;</w:t>
      </w:r>
    </w:p>
    <w:p w14:paraId="4CCD1853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lastRenderedPageBreak/>
        <w:t xml:space="preserve">II - </w:t>
      </w:r>
      <w:proofErr w:type="gramStart"/>
      <w:r w:rsidRPr="00F6683B">
        <w:rPr>
          <w:rFonts w:ascii="Arial" w:hAnsi="Arial" w:cs="Arial"/>
          <w:sz w:val="24"/>
          <w:szCs w:val="24"/>
        </w:rPr>
        <w:t>condições e exigências</w:t>
      </w:r>
      <w:proofErr w:type="gramEnd"/>
      <w:r w:rsidRPr="00F6683B">
        <w:rPr>
          <w:rFonts w:ascii="Arial" w:hAnsi="Arial" w:cs="Arial"/>
          <w:sz w:val="24"/>
          <w:szCs w:val="24"/>
        </w:rPr>
        <w:t xml:space="preserve"> para registro; como também para as respectivas transferências de propriedade;</w:t>
      </w:r>
    </w:p>
    <w:p w14:paraId="732B1791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III - higiene dos estabelecimentos;</w:t>
      </w:r>
    </w:p>
    <w:p w14:paraId="573419B3" w14:textId="77777777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hAnsi="Arial" w:cs="Arial"/>
          <w:sz w:val="24"/>
          <w:szCs w:val="24"/>
        </w:rPr>
        <w:t xml:space="preserve">IV-  </w:t>
      </w:r>
      <w:r w:rsidRPr="00F6683B">
        <w:rPr>
          <w:rFonts w:ascii="Arial" w:eastAsia="Times New Roman" w:hAnsi="Arial" w:cs="Arial"/>
          <w:sz w:val="24"/>
          <w:szCs w:val="24"/>
          <w:lang w:eastAsia="pt-BR"/>
        </w:rPr>
        <w:t>as obrigações dos proprietários, responsáveis e ou seus prepostos;</w:t>
      </w:r>
    </w:p>
    <w:p w14:paraId="04CAC3F8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 xml:space="preserve">V - </w:t>
      </w:r>
      <w:proofErr w:type="gramStart"/>
      <w:r w:rsidRPr="00F6683B">
        <w:rPr>
          <w:rFonts w:ascii="Arial" w:hAnsi="Arial" w:cs="Arial"/>
          <w:sz w:val="24"/>
          <w:szCs w:val="24"/>
        </w:rPr>
        <w:t>inspeção</w:t>
      </w:r>
      <w:proofErr w:type="gramEnd"/>
      <w:r w:rsidRPr="00F6683B">
        <w:rPr>
          <w:rFonts w:ascii="Arial" w:hAnsi="Arial" w:cs="Arial"/>
          <w:sz w:val="24"/>
          <w:szCs w:val="24"/>
        </w:rPr>
        <w:t xml:space="preserve"> "ante" e "post-mortem" dos animais destinados ao abate;</w:t>
      </w:r>
    </w:p>
    <w:p w14:paraId="71CCAFB2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 xml:space="preserve">VI - </w:t>
      </w:r>
      <w:proofErr w:type="gramStart"/>
      <w:r w:rsidRPr="00F6683B">
        <w:rPr>
          <w:rFonts w:ascii="Arial" w:hAnsi="Arial" w:cs="Arial"/>
          <w:sz w:val="24"/>
          <w:szCs w:val="24"/>
        </w:rPr>
        <w:t>inspeção</w:t>
      </w:r>
      <w:proofErr w:type="gramEnd"/>
      <w:r w:rsidRPr="00F6683B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F6683B">
        <w:rPr>
          <w:rFonts w:ascii="Arial" w:hAnsi="Arial" w:cs="Arial"/>
          <w:sz w:val="24"/>
          <w:szCs w:val="24"/>
        </w:rPr>
        <w:t>reinspeção</w:t>
      </w:r>
      <w:proofErr w:type="spellEnd"/>
      <w:r w:rsidRPr="00F6683B">
        <w:rPr>
          <w:rFonts w:ascii="Arial" w:hAnsi="Arial" w:cs="Arial"/>
          <w:sz w:val="24"/>
          <w:szCs w:val="24"/>
        </w:rPr>
        <w:t xml:space="preserve"> de todos os produtos e matérias primas de origem animal, durante as diferentes fases da industrialização;</w:t>
      </w:r>
    </w:p>
    <w:p w14:paraId="547D3F1E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VII - dos padrões de identidade e qualidade dos produtos;</w:t>
      </w:r>
    </w:p>
    <w:p w14:paraId="63EB3AB0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VIII - do registro de produtos, da embalagem, da rotulagem;</w:t>
      </w:r>
    </w:p>
    <w:p w14:paraId="52375524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 xml:space="preserve">VIX - carimbagem de carcaças e cortes de carnes, bem como a identificação e demais dizeres a serem impressos nas embalagens de outros produtos de origem animal;  </w:t>
      </w:r>
    </w:p>
    <w:p w14:paraId="2FCA32CD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 xml:space="preserve">X - </w:t>
      </w:r>
      <w:proofErr w:type="gramStart"/>
      <w:r w:rsidRPr="00F6683B">
        <w:rPr>
          <w:rFonts w:ascii="Arial" w:hAnsi="Arial" w:cs="Arial"/>
          <w:sz w:val="24"/>
          <w:szCs w:val="24"/>
        </w:rPr>
        <w:t>análises</w:t>
      </w:r>
      <w:proofErr w:type="gramEnd"/>
      <w:r w:rsidRPr="00F6683B">
        <w:rPr>
          <w:rFonts w:ascii="Arial" w:hAnsi="Arial" w:cs="Arial"/>
          <w:sz w:val="24"/>
          <w:szCs w:val="24"/>
        </w:rPr>
        <w:t xml:space="preserve"> laboratoriais;</w:t>
      </w:r>
    </w:p>
    <w:p w14:paraId="7B0BAB73" w14:textId="50F14699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 xml:space="preserve">XI - quaisquer outros detalhes que se tornarem necessários, para maior eficiência dos </w:t>
      </w:r>
      <w:r w:rsidR="0057009B" w:rsidRPr="00F6683B">
        <w:rPr>
          <w:rFonts w:ascii="Arial" w:hAnsi="Arial" w:cs="Arial"/>
          <w:sz w:val="24"/>
          <w:szCs w:val="24"/>
        </w:rPr>
        <w:t>trabalhos de</w:t>
      </w:r>
      <w:r w:rsidRPr="00F6683B">
        <w:rPr>
          <w:rFonts w:ascii="Arial" w:hAnsi="Arial" w:cs="Arial"/>
          <w:sz w:val="24"/>
          <w:szCs w:val="24"/>
        </w:rPr>
        <w:t xml:space="preserve"> fiscalização sanitária</w:t>
      </w:r>
    </w:p>
    <w:p w14:paraId="09BD57D6" w14:textId="058666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 xml:space="preserve">Art. 5º A inspeção e a </w:t>
      </w:r>
      <w:r w:rsidR="0057009B" w:rsidRPr="00F6683B">
        <w:rPr>
          <w:rFonts w:ascii="Arial" w:hAnsi="Arial" w:cs="Arial"/>
          <w:sz w:val="24"/>
          <w:szCs w:val="24"/>
        </w:rPr>
        <w:t>fiscalização</w:t>
      </w:r>
      <w:r w:rsidRPr="00F6683B">
        <w:rPr>
          <w:rFonts w:ascii="Arial" w:hAnsi="Arial" w:cs="Arial"/>
          <w:sz w:val="24"/>
          <w:szCs w:val="24"/>
        </w:rPr>
        <w:t xml:space="preserve"> de que trata este Decreto serão realizadas:</w:t>
      </w:r>
    </w:p>
    <w:p w14:paraId="3FDF665D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 xml:space="preserve">I - </w:t>
      </w:r>
      <w:proofErr w:type="gramStart"/>
      <w:r w:rsidRPr="00F6683B">
        <w:rPr>
          <w:rFonts w:ascii="Arial" w:hAnsi="Arial" w:cs="Arial"/>
          <w:sz w:val="24"/>
          <w:szCs w:val="24"/>
        </w:rPr>
        <w:t>nas</w:t>
      </w:r>
      <w:proofErr w:type="gramEnd"/>
      <w:r w:rsidRPr="00F6683B">
        <w:rPr>
          <w:rFonts w:ascii="Arial" w:hAnsi="Arial" w:cs="Arial"/>
          <w:sz w:val="24"/>
          <w:szCs w:val="24"/>
        </w:rPr>
        <w:t xml:space="preserve"> propriedades rurais fornecedoras de matérias-primas destinadas à manipulação ou ao processamento de produtos de origem animal;</w:t>
      </w:r>
    </w:p>
    <w:p w14:paraId="7866CB68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 xml:space="preserve">II - </w:t>
      </w:r>
      <w:proofErr w:type="gramStart"/>
      <w:r w:rsidRPr="00F6683B">
        <w:rPr>
          <w:rFonts w:ascii="Arial" w:hAnsi="Arial" w:cs="Arial"/>
          <w:sz w:val="24"/>
          <w:szCs w:val="24"/>
        </w:rPr>
        <w:t>nos</w:t>
      </w:r>
      <w:proofErr w:type="gramEnd"/>
      <w:r w:rsidRPr="00F6683B">
        <w:rPr>
          <w:rFonts w:ascii="Arial" w:hAnsi="Arial" w:cs="Arial"/>
          <w:sz w:val="24"/>
          <w:szCs w:val="24"/>
        </w:rPr>
        <w:t xml:space="preserve"> estabelecimentos que recebam as diferentes espécies de animais previstas neste Decreto para abate ou industrialização;</w:t>
      </w:r>
    </w:p>
    <w:p w14:paraId="1A965BE1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III - nos estabelecimentos que recebam o pescado e seus derivados para manipulação, distribuição ou industrialização;</w:t>
      </w:r>
    </w:p>
    <w:p w14:paraId="154F8D66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 xml:space="preserve">IV - </w:t>
      </w:r>
      <w:proofErr w:type="gramStart"/>
      <w:r w:rsidRPr="00F6683B">
        <w:rPr>
          <w:rFonts w:ascii="Arial" w:hAnsi="Arial" w:cs="Arial"/>
          <w:sz w:val="24"/>
          <w:szCs w:val="24"/>
        </w:rPr>
        <w:t>nos</w:t>
      </w:r>
      <w:proofErr w:type="gramEnd"/>
      <w:r w:rsidRPr="00F6683B">
        <w:rPr>
          <w:rFonts w:ascii="Arial" w:hAnsi="Arial" w:cs="Arial"/>
          <w:sz w:val="24"/>
          <w:szCs w:val="24"/>
        </w:rPr>
        <w:t xml:space="preserve"> estabelecimentos que produzam e recebam ovos e seus derivados para distribuição ou industrialização;</w:t>
      </w:r>
    </w:p>
    <w:p w14:paraId="27F0408C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 xml:space="preserve">V - </w:t>
      </w:r>
      <w:proofErr w:type="gramStart"/>
      <w:r w:rsidRPr="00F6683B">
        <w:rPr>
          <w:rFonts w:ascii="Arial" w:hAnsi="Arial" w:cs="Arial"/>
          <w:sz w:val="24"/>
          <w:szCs w:val="24"/>
        </w:rPr>
        <w:t>nos</w:t>
      </w:r>
      <w:proofErr w:type="gramEnd"/>
      <w:r w:rsidRPr="00F6683B">
        <w:rPr>
          <w:rFonts w:ascii="Arial" w:hAnsi="Arial" w:cs="Arial"/>
          <w:sz w:val="24"/>
          <w:szCs w:val="24"/>
        </w:rPr>
        <w:t xml:space="preserve"> estabelecimentos que recebam o leite e seus derivados para beneficiamento ou industrialização;</w:t>
      </w:r>
    </w:p>
    <w:p w14:paraId="46E90111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 xml:space="preserve">VI - </w:t>
      </w:r>
      <w:proofErr w:type="gramStart"/>
      <w:r w:rsidRPr="00F6683B">
        <w:rPr>
          <w:rFonts w:ascii="Arial" w:hAnsi="Arial" w:cs="Arial"/>
          <w:sz w:val="24"/>
          <w:szCs w:val="24"/>
        </w:rPr>
        <w:t>nos</w:t>
      </w:r>
      <w:proofErr w:type="gramEnd"/>
      <w:r w:rsidRPr="00F6683B">
        <w:rPr>
          <w:rFonts w:ascii="Arial" w:hAnsi="Arial" w:cs="Arial"/>
          <w:sz w:val="24"/>
          <w:szCs w:val="24"/>
        </w:rPr>
        <w:t xml:space="preserve"> estabelecimentos que extraiam ou recebam produtos de abelhas e seus derivados para beneficiamento ou industrialização; e</w:t>
      </w:r>
    </w:p>
    <w:p w14:paraId="73DACA94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VII - nos estabelecimentos que recebam, manipulem, armazenem, conservem, acondicionem ou expeçam matérias-primas e produtos de origem animal comestíveis, procedentes de estabelecimentos registrados ou relacionados.</w:t>
      </w:r>
    </w:p>
    <w:p w14:paraId="6455660B" w14:textId="5C2676FC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 xml:space="preserve">Art. 6º A execução da inspeção e da </w:t>
      </w:r>
      <w:r w:rsidR="0057009B" w:rsidRPr="00F6683B">
        <w:rPr>
          <w:rFonts w:ascii="Arial" w:hAnsi="Arial" w:cs="Arial"/>
          <w:sz w:val="24"/>
          <w:szCs w:val="24"/>
        </w:rPr>
        <w:t>fiscalização</w:t>
      </w:r>
      <w:r w:rsidRPr="00F6683B">
        <w:rPr>
          <w:rFonts w:ascii="Arial" w:hAnsi="Arial" w:cs="Arial"/>
          <w:sz w:val="24"/>
          <w:szCs w:val="24"/>
        </w:rPr>
        <w:t xml:space="preserve"> pelo Serviço de Inspeção Municipal isenta o estabelecimento de qualquer outra fiscalização industrial ou sanitária federal, estadual ou municipal, para produtos de origem animal.</w:t>
      </w:r>
    </w:p>
    <w:p w14:paraId="3B38AF07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 xml:space="preserve">Art. 7º Para fins deste Decreto, entende-se por estabelecimento de produtos de origem animal, qualquer instalação industrial na qual sejam abatidos ou industrializados animais produtores de carnes e onde sejam obtidos, </w:t>
      </w:r>
      <w:r w:rsidRPr="00F6683B">
        <w:rPr>
          <w:rFonts w:ascii="Arial" w:hAnsi="Arial" w:cs="Arial"/>
          <w:sz w:val="24"/>
          <w:szCs w:val="24"/>
        </w:rPr>
        <w:lastRenderedPageBreak/>
        <w:t>recebidos, manipulados, beneficiados, industrializados, fracionados, conservados, armazenados, acondicionados, embalados, rotulados ou expedidos, com finalidade industrial ou comercial, a carne e seus derivados, o pescado e seus derivados, os ovos e seus derivados, o leite e seus derivados, ou os produtos de abelhas e seus derivados incluídos os estabelecimentos agroindustriais de pequeno porte de produtos de origem animal conforme dispõe a Lei n° 8171, de 1991, e suas normas regulamentadoras.</w:t>
      </w:r>
    </w:p>
    <w:p w14:paraId="089F8320" w14:textId="3F05375D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Art. 8º A inspeção municipal será realizada em caráter permanente ou periódica.</w:t>
      </w:r>
    </w:p>
    <w:p w14:paraId="6A762575" w14:textId="77777777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>§ 1º A inspeção municipal em caráter permanente consiste na presença do médico veterinário do serviço oficial de inspeção para a realização dos procedimentos de inspeção e fiscalização ante mortem e post mortem, durante as operações de abate das diferentes espécies nos estabelecimentos, quais sejam:</w:t>
      </w:r>
    </w:p>
    <w:p w14:paraId="5187FA9B" w14:textId="1048D808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 xml:space="preserve">I - </w:t>
      </w:r>
      <w:proofErr w:type="gramStart"/>
      <w:r w:rsidRPr="00F6683B">
        <w:rPr>
          <w:rFonts w:ascii="Arial" w:hAnsi="Arial" w:cs="Arial"/>
          <w:sz w:val="24"/>
          <w:szCs w:val="24"/>
        </w:rPr>
        <w:t>de</w:t>
      </w:r>
      <w:proofErr w:type="gramEnd"/>
      <w:r w:rsidRPr="00F6683B">
        <w:rPr>
          <w:rFonts w:ascii="Arial" w:hAnsi="Arial" w:cs="Arial"/>
          <w:sz w:val="24"/>
          <w:szCs w:val="24"/>
        </w:rPr>
        <w:t xml:space="preserve"> açougue (bovinos, b</w:t>
      </w:r>
      <w:r w:rsidR="00F871E7">
        <w:rPr>
          <w:rFonts w:ascii="Arial" w:hAnsi="Arial" w:cs="Arial"/>
          <w:sz w:val="24"/>
          <w:szCs w:val="24"/>
        </w:rPr>
        <w:t>úfalos,</w:t>
      </w:r>
      <w:r w:rsidR="000D41F9">
        <w:rPr>
          <w:rFonts w:ascii="Arial" w:hAnsi="Arial" w:cs="Arial"/>
          <w:sz w:val="24"/>
          <w:szCs w:val="24"/>
        </w:rPr>
        <w:t xml:space="preserve"> </w:t>
      </w:r>
      <w:r w:rsidRPr="00F6683B">
        <w:rPr>
          <w:rFonts w:ascii="Arial" w:hAnsi="Arial" w:cs="Arial"/>
          <w:sz w:val="24"/>
          <w:szCs w:val="24"/>
        </w:rPr>
        <w:t xml:space="preserve">equídeos, </w:t>
      </w:r>
      <w:proofErr w:type="spellStart"/>
      <w:r w:rsidRPr="00F6683B">
        <w:rPr>
          <w:rFonts w:ascii="Arial" w:hAnsi="Arial" w:cs="Arial"/>
          <w:sz w:val="24"/>
          <w:szCs w:val="24"/>
        </w:rPr>
        <w:t>suídeos</w:t>
      </w:r>
      <w:proofErr w:type="spellEnd"/>
      <w:r w:rsidRPr="00F6683B">
        <w:rPr>
          <w:rFonts w:ascii="Arial" w:hAnsi="Arial" w:cs="Arial"/>
          <w:sz w:val="24"/>
          <w:szCs w:val="24"/>
        </w:rPr>
        <w:t>, ovinos, caprinos,</w:t>
      </w:r>
      <w:r w:rsidR="00F871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71E7">
        <w:rPr>
          <w:rFonts w:ascii="Arial" w:hAnsi="Arial" w:cs="Arial"/>
          <w:sz w:val="24"/>
          <w:szCs w:val="24"/>
        </w:rPr>
        <w:t>lagomorfos</w:t>
      </w:r>
      <w:proofErr w:type="spellEnd"/>
      <w:r w:rsidR="00F871E7">
        <w:rPr>
          <w:rFonts w:ascii="Arial" w:hAnsi="Arial" w:cs="Arial"/>
          <w:sz w:val="24"/>
          <w:szCs w:val="24"/>
        </w:rPr>
        <w:t xml:space="preserve"> e</w:t>
      </w:r>
      <w:r w:rsidRPr="00F6683B">
        <w:rPr>
          <w:rFonts w:ascii="Arial" w:hAnsi="Arial" w:cs="Arial"/>
          <w:sz w:val="24"/>
          <w:szCs w:val="24"/>
        </w:rPr>
        <w:t xml:space="preserve"> aves domésticas,</w:t>
      </w:r>
      <w:r w:rsidR="00F871E7">
        <w:rPr>
          <w:rFonts w:ascii="Arial" w:hAnsi="Arial" w:cs="Arial"/>
          <w:sz w:val="24"/>
          <w:szCs w:val="24"/>
        </w:rPr>
        <w:t xml:space="preserve"> </w:t>
      </w:r>
      <w:r w:rsidRPr="00F6683B">
        <w:rPr>
          <w:rFonts w:ascii="Arial" w:hAnsi="Arial" w:cs="Arial"/>
          <w:sz w:val="24"/>
          <w:szCs w:val="24"/>
        </w:rPr>
        <w:t>bem como animais silvestres criados em cativeiro);</w:t>
      </w:r>
    </w:p>
    <w:p w14:paraId="68A5E4DF" w14:textId="65891C98" w:rsidR="00B718E4" w:rsidRPr="00F6683B" w:rsidRDefault="00B718E4" w:rsidP="00F871E7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II -</w:t>
      </w:r>
      <w:r w:rsidR="00F871E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871E7" w:rsidRPr="00F6683B">
        <w:rPr>
          <w:rFonts w:ascii="Arial" w:hAnsi="Arial" w:cs="Arial"/>
          <w:sz w:val="24"/>
          <w:szCs w:val="24"/>
        </w:rPr>
        <w:t>de</w:t>
      </w:r>
      <w:proofErr w:type="gramEnd"/>
      <w:r w:rsidR="00F871E7" w:rsidRPr="00F6683B">
        <w:rPr>
          <w:rFonts w:ascii="Arial" w:hAnsi="Arial" w:cs="Arial"/>
          <w:sz w:val="24"/>
          <w:szCs w:val="24"/>
        </w:rPr>
        <w:t xml:space="preserve"> anfíbios; e</w:t>
      </w:r>
    </w:p>
    <w:p w14:paraId="3F4A33AD" w14:textId="6837142E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 xml:space="preserve">III - </w:t>
      </w:r>
      <w:r w:rsidR="00F871E7" w:rsidRPr="00F6683B">
        <w:rPr>
          <w:rFonts w:ascii="Arial" w:hAnsi="Arial" w:cs="Arial"/>
          <w:sz w:val="24"/>
          <w:szCs w:val="24"/>
        </w:rPr>
        <w:t>de répteis.</w:t>
      </w:r>
    </w:p>
    <w:p w14:paraId="3E7916E5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§ 2º A inspeção municipal em caráter periódico consiste na presença do serviço oficial de inspeção para a realização dos procedimentos de inspeção e fiscalização nos demais estabelecimentos registrados e nas outras instalações industriais de que trata o § 1º, excetuado o abate.</w:t>
      </w:r>
    </w:p>
    <w:p w14:paraId="46703073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§ 3º Os procedimentos de inspeção e fiscalização serão executados conforme ANEXO 9.</w:t>
      </w:r>
    </w:p>
    <w:p w14:paraId="58FF7CC6" w14:textId="77777777" w:rsidR="00B718E4" w:rsidRPr="00F6683B" w:rsidRDefault="00B718E4" w:rsidP="00B718E4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5C629F54" w14:textId="77777777" w:rsidR="00B718E4" w:rsidRPr="00F6683B" w:rsidRDefault="00B718E4" w:rsidP="00B718E4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CAPÍTULO II</w:t>
      </w:r>
    </w:p>
    <w:p w14:paraId="4E874CD4" w14:textId="77777777" w:rsidR="00B718E4" w:rsidRPr="00F6683B" w:rsidRDefault="00B718E4" w:rsidP="00B718E4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DA CLASSIFICAÇÃO GERAL</w:t>
      </w:r>
    </w:p>
    <w:p w14:paraId="379B4FC3" w14:textId="77777777" w:rsidR="00B718E4" w:rsidRPr="00F6683B" w:rsidRDefault="00B718E4" w:rsidP="00B718E4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5C4FB126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Art. 9º Os estabelecimentos de produtos de origem animal sob inspeção municipal são classificados em:</w:t>
      </w:r>
    </w:p>
    <w:p w14:paraId="784BD951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 xml:space="preserve">I - </w:t>
      </w:r>
      <w:proofErr w:type="gramStart"/>
      <w:r w:rsidRPr="00F6683B">
        <w:rPr>
          <w:rFonts w:ascii="Arial" w:hAnsi="Arial" w:cs="Arial"/>
          <w:sz w:val="24"/>
          <w:szCs w:val="24"/>
        </w:rPr>
        <w:t>de</w:t>
      </w:r>
      <w:proofErr w:type="gramEnd"/>
      <w:r w:rsidRPr="00F6683B">
        <w:rPr>
          <w:rFonts w:ascii="Arial" w:hAnsi="Arial" w:cs="Arial"/>
          <w:sz w:val="24"/>
          <w:szCs w:val="24"/>
        </w:rPr>
        <w:t xml:space="preserve"> carne e derivados;</w:t>
      </w:r>
    </w:p>
    <w:p w14:paraId="10DCE274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 xml:space="preserve">II - </w:t>
      </w:r>
      <w:proofErr w:type="gramStart"/>
      <w:r w:rsidRPr="00F6683B">
        <w:rPr>
          <w:rFonts w:ascii="Arial" w:hAnsi="Arial" w:cs="Arial"/>
          <w:sz w:val="24"/>
          <w:szCs w:val="24"/>
        </w:rPr>
        <w:t>de</w:t>
      </w:r>
      <w:proofErr w:type="gramEnd"/>
      <w:r w:rsidRPr="00F6683B">
        <w:rPr>
          <w:rFonts w:ascii="Arial" w:hAnsi="Arial" w:cs="Arial"/>
          <w:sz w:val="24"/>
          <w:szCs w:val="24"/>
        </w:rPr>
        <w:t xml:space="preserve"> leite e derivados;</w:t>
      </w:r>
    </w:p>
    <w:p w14:paraId="04E83085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III - de pescado e derivados;</w:t>
      </w:r>
    </w:p>
    <w:p w14:paraId="5A9A1084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 xml:space="preserve">IV - </w:t>
      </w:r>
      <w:proofErr w:type="gramStart"/>
      <w:r w:rsidRPr="00F6683B">
        <w:rPr>
          <w:rFonts w:ascii="Arial" w:hAnsi="Arial" w:cs="Arial"/>
          <w:sz w:val="24"/>
          <w:szCs w:val="24"/>
        </w:rPr>
        <w:t>de</w:t>
      </w:r>
      <w:proofErr w:type="gramEnd"/>
      <w:r w:rsidRPr="00F6683B">
        <w:rPr>
          <w:rFonts w:ascii="Arial" w:hAnsi="Arial" w:cs="Arial"/>
          <w:sz w:val="24"/>
          <w:szCs w:val="24"/>
        </w:rPr>
        <w:t xml:space="preserve"> ovos e derivados;</w:t>
      </w:r>
    </w:p>
    <w:p w14:paraId="63788C9D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 xml:space="preserve">V - </w:t>
      </w:r>
      <w:proofErr w:type="gramStart"/>
      <w:r w:rsidRPr="00F6683B">
        <w:rPr>
          <w:rFonts w:ascii="Arial" w:hAnsi="Arial" w:cs="Arial"/>
          <w:sz w:val="24"/>
          <w:szCs w:val="24"/>
        </w:rPr>
        <w:t>de</w:t>
      </w:r>
      <w:proofErr w:type="gramEnd"/>
      <w:r w:rsidRPr="00F6683B">
        <w:rPr>
          <w:rFonts w:ascii="Arial" w:hAnsi="Arial" w:cs="Arial"/>
          <w:sz w:val="24"/>
          <w:szCs w:val="24"/>
        </w:rPr>
        <w:t xml:space="preserve"> produtos de abelhas e seus derivados; e</w:t>
      </w:r>
    </w:p>
    <w:p w14:paraId="22B75C1F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 xml:space="preserve">VI - </w:t>
      </w:r>
      <w:proofErr w:type="gramStart"/>
      <w:r w:rsidRPr="00F6683B">
        <w:rPr>
          <w:rFonts w:ascii="Arial" w:hAnsi="Arial" w:cs="Arial"/>
          <w:sz w:val="24"/>
          <w:szCs w:val="24"/>
        </w:rPr>
        <w:t>de</w:t>
      </w:r>
      <w:proofErr w:type="gramEnd"/>
      <w:r w:rsidRPr="00F6683B">
        <w:rPr>
          <w:rFonts w:ascii="Arial" w:hAnsi="Arial" w:cs="Arial"/>
          <w:sz w:val="24"/>
          <w:szCs w:val="24"/>
        </w:rPr>
        <w:t xml:space="preserve"> armazenagem.</w:t>
      </w:r>
    </w:p>
    <w:p w14:paraId="6F55D91E" w14:textId="41E916FB" w:rsidR="00B718E4" w:rsidRDefault="00B718E4" w:rsidP="00B718E4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262377A6" w14:textId="0413870F" w:rsidR="0057009B" w:rsidRDefault="0057009B" w:rsidP="00B718E4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7C30F4EE" w14:textId="77777777" w:rsidR="0057009B" w:rsidRPr="00F6683B" w:rsidRDefault="0057009B" w:rsidP="00B718E4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4B773528" w14:textId="77777777" w:rsidR="00B718E4" w:rsidRPr="00F6683B" w:rsidRDefault="00B718E4" w:rsidP="00B718E4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CAPÍTULO III</w:t>
      </w:r>
    </w:p>
    <w:p w14:paraId="373F10AE" w14:textId="77777777" w:rsidR="00B718E4" w:rsidRPr="00F6683B" w:rsidRDefault="00B718E4" w:rsidP="00B718E4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DOS ESTABELECIMENTOS DE CARNES E DERIVADOS</w:t>
      </w:r>
    </w:p>
    <w:p w14:paraId="096FB230" w14:textId="77777777" w:rsidR="00B718E4" w:rsidRPr="00F6683B" w:rsidRDefault="00B718E4" w:rsidP="00B718E4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1D13A026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Art. 10. Os estabelecimentos de carnes e derivados são classificados e definidos como:</w:t>
      </w:r>
    </w:p>
    <w:p w14:paraId="14F39AF0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 xml:space="preserve">I - </w:t>
      </w:r>
      <w:proofErr w:type="gramStart"/>
      <w:r w:rsidRPr="00F6683B">
        <w:rPr>
          <w:rFonts w:ascii="Arial" w:hAnsi="Arial" w:cs="Arial"/>
          <w:sz w:val="24"/>
          <w:szCs w:val="24"/>
        </w:rPr>
        <w:t>abatedouro</w:t>
      </w:r>
      <w:proofErr w:type="gramEnd"/>
      <w:r w:rsidRPr="00F6683B">
        <w:rPr>
          <w:rFonts w:ascii="Arial" w:hAnsi="Arial" w:cs="Arial"/>
          <w:sz w:val="24"/>
          <w:szCs w:val="24"/>
        </w:rPr>
        <w:t xml:space="preserve"> frigorífico: estabelecimento destinado ao abate dos animais produtores de carne, à recepção, à manipulação, ao acondicionamento, à rotulagem, à armazenagem e à expedição dos produtos oriundos do abate, dotado de instalações de frio industrial, podendo realizar o recebimento, a manipulação, a industrialização, o acondicionamento, a rotulagem, a armazenagem e a expedição de produtos comestíveis; e</w:t>
      </w:r>
    </w:p>
    <w:p w14:paraId="608BA774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 xml:space="preserve">II - </w:t>
      </w:r>
      <w:proofErr w:type="gramStart"/>
      <w:r w:rsidRPr="00F6683B">
        <w:rPr>
          <w:rFonts w:ascii="Arial" w:hAnsi="Arial" w:cs="Arial"/>
          <w:sz w:val="24"/>
          <w:szCs w:val="24"/>
        </w:rPr>
        <w:t>unidade</w:t>
      </w:r>
      <w:proofErr w:type="gramEnd"/>
      <w:r w:rsidRPr="00F6683B">
        <w:rPr>
          <w:rFonts w:ascii="Arial" w:hAnsi="Arial" w:cs="Arial"/>
          <w:sz w:val="24"/>
          <w:szCs w:val="24"/>
        </w:rPr>
        <w:t xml:space="preserve"> de beneficiamento de carne e produtos cárneos: estabelecimento destinado à recepção, à manipulação, ao acondicionamento, à rotulagem, à armazenagem e à expedição de carne e produtos cárneos, podendo realizar industrialização de produtos comestíveis.</w:t>
      </w:r>
    </w:p>
    <w:p w14:paraId="68A3E4CE" w14:textId="77777777" w:rsidR="00B718E4" w:rsidRPr="00F6683B" w:rsidRDefault="00B718E4" w:rsidP="00B718E4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728DA09A" w14:textId="77777777" w:rsidR="00B718E4" w:rsidRPr="00F6683B" w:rsidRDefault="00B718E4" w:rsidP="00B718E4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CAPÍTULO IV</w:t>
      </w:r>
    </w:p>
    <w:p w14:paraId="3E57381F" w14:textId="77777777" w:rsidR="00B718E4" w:rsidRPr="00F6683B" w:rsidRDefault="00B718E4" w:rsidP="00B718E4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DOS ESTABELECIMENTOS DE LEITE E DERIVADOS</w:t>
      </w:r>
    </w:p>
    <w:p w14:paraId="3310C0A0" w14:textId="77777777" w:rsidR="00B718E4" w:rsidRPr="00F6683B" w:rsidRDefault="00B718E4" w:rsidP="00B718E4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24BA78EB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Art. 11. Os estabelecimentos de leite e derivados são assim classificados e definidos:</w:t>
      </w:r>
    </w:p>
    <w:p w14:paraId="20BD8B17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 xml:space="preserve">I - </w:t>
      </w:r>
      <w:proofErr w:type="gramStart"/>
      <w:r w:rsidRPr="00F6683B">
        <w:rPr>
          <w:rFonts w:ascii="Arial" w:hAnsi="Arial" w:cs="Arial"/>
          <w:sz w:val="24"/>
          <w:szCs w:val="24"/>
        </w:rPr>
        <w:t>unidade</w:t>
      </w:r>
      <w:proofErr w:type="gramEnd"/>
      <w:r w:rsidRPr="00F6683B">
        <w:rPr>
          <w:rFonts w:ascii="Arial" w:hAnsi="Arial" w:cs="Arial"/>
          <w:sz w:val="24"/>
          <w:szCs w:val="24"/>
        </w:rPr>
        <w:t xml:space="preserve"> de beneficiamento de leite e derivados: estabelecimento destinado à recepção, ao </w:t>
      </w:r>
      <w:proofErr w:type="spellStart"/>
      <w:r w:rsidRPr="00F6683B">
        <w:rPr>
          <w:rFonts w:ascii="Arial" w:hAnsi="Arial" w:cs="Arial"/>
          <w:sz w:val="24"/>
          <w:szCs w:val="24"/>
        </w:rPr>
        <w:t>pré</w:t>
      </w:r>
      <w:proofErr w:type="spellEnd"/>
      <w:r w:rsidRPr="00F6683B">
        <w:rPr>
          <w:rFonts w:ascii="Arial" w:hAnsi="Arial" w:cs="Arial"/>
          <w:sz w:val="24"/>
          <w:szCs w:val="24"/>
        </w:rPr>
        <w:t xml:space="preserve">-beneficiamento, ao beneficiamento, ao envase, ao acondicionamento, à rotulagem, à armazenagem e à expedição de leite para o consumo humano direto, facultada a transferência, a manipulação, a fabricação, a maturação, o fracionamento, a ralação, o acondicionamento, a rotulagem, a armazenagem e a expedição de derivados </w:t>
      </w:r>
      <w:proofErr w:type="spellStart"/>
      <w:r w:rsidRPr="00F6683B">
        <w:rPr>
          <w:rFonts w:ascii="Arial" w:hAnsi="Arial" w:cs="Arial"/>
          <w:sz w:val="24"/>
          <w:szCs w:val="24"/>
        </w:rPr>
        <w:t>Iácteos</w:t>
      </w:r>
      <w:proofErr w:type="spellEnd"/>
      <w:r w:rsidRPr="00F6683B">
        <w:rPr>
          <w:rFonts w:ascii="Arial" w:hAnsi="Arial" w:cs="Arial"/>
          <w:sz w:val="24"/>
          <w:szCs w:val="24"/>
        </w:rPr>
        <w:t>, permitida também a expedição de leite fluido a granel de uso industrial;</w:t>
      </w:r>
    </w:p>
    <w:p w14:paraId="228DC248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 xml:space="preserve">II - </w:t>
      </w:r>
      <w:proofErr w:type="gramStart"/>
      <w:r w:rsidRPr="00F6683B">
        <w:rPr>
          <w:rFonts w:ascii="Arial" w:hAnsi="Arial" w:cs="Arial"/>
          <w:sz w:val="24"/>
          <w:szCs w:val="24"/>
        </w:rPr>
        <w:t>granja</w:t>
      </w:r>
      <w:proofErr w:type="gramEnd"/>
      <w:r w:rsidRPr="00F6683B">
        <w:rPr>
          <w:rFonts w:ascii="Arial" w:hAnsi="Arial" w:cs="Arial"/>
          <w:sz w:val="24"/>
          <w:szCs w:val="24"/>
        </w:rPr>
        <w:t xml:space="preserve"> leiteira: estabelecimento destinado à produção, ao </w:t>
      </w:r>
      <w:proofErr w:type="spellStart"/>
      <w:r w:rsidRPr="00F6683B">
        <w:rPr>
          <w:rFonts w:ascii="Arial" w:hAnsi="Arial" w:cs="Arial"/>
          <w:sz w:val="24"/>
          <w:szCs w:val="24"/>
        </w:rPr>
        <w:t>pré</w:t>
      </w:r>
      <w:proofErr w:type="spellEnd"/>
      <w:r w:rsidRPr="00F6683B">
        <w:rPr>
          <w:rFonts w:ascii="Arial" w:hAnsi="Arial" w:cs="Arial"/>
          <w:sz w:val="24"/>
          <w:szCs w:val="24"/>
        </w:rPr>
        <w:t xml:space="preserve">-beneficiamento, ao beneficiamento, ao envase, ao acondicionamento, à rotulagem, à armazenagem e à expedição de leite para o consumo humano direto, podendo também elaborar derivados </w:t>
      </w:r>
      <w:proofErr w:type="spellStart"/>
      <w:r w:rsidRPr="00F6683B">
        <w:rPr>
          <w:rFonts w:ascii="Arial" w:hAnsi="Arial" w:cs="Arial"/>
          <w:sz w:val="24"/>
          <w:szCs w:val="24"/>
        </w:rPr>
        <w:t>Iácteos</w:t>
      </w:r>
      <w:proofErr w:type="spellEnd"/>
      <w:r w:rsidRPr="00F6683B">
        <w:rPr>
          <w:rFonts w:ascii="Arial" w:hAnsi="Arial" w:cs="Arial"/>
          <w:sz w:val="24"/>
          <w:szCs w:val="24"/>
        </w:rPr>
        <w:t xml:space="preserve"> a partir de leite exclusivo de sua produção, envolvendo as etapas de:</w:t>
      </w:r>
    </w:p>
    <w:p w14:paraId="3362FE3A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 xml:space="preserve">a) </w:t>
      </w:r>
      <w:proofErr w:type="spellStart"/>
      <w:r w:rsidRPr="00F6683B">
        <w:rPr>
          <w:rFonts w:ascii="Arial" w:hAnsi="Arial" w:cs="Arial"/>
          <w:sz w:val="24"/>
          <w:szCs w:val="24"/>
        </w:rPr>
        <w:t>pré</w:t>
      </w:r>
      <w:proofErr w:type="spellEnd"/>
      <w:r w:rsidRPr="00F6683B">
        <w:rPr>
          <w:rFonts w:ascii="Arial" w:hAnsi="Arial" w:cs="Arial"/>
          <w:sz w:val="24"/>
          <w:szCs w:val="24"/>
        </w:rPr>
        <w:t>-beneficiamento;</w:t>
      </w:r>
    </w:p>
    <w:p w14:paraId="77BFC824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b) beneficiamento;</w:t>
      </w:r>
    </w:p>
    <w:p w14:paraId="136DFB73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c) manipulação;</w:t>
      </w:r>
    </w:p>
    <w:p w14:paraId="7D5433AE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d) fabricação;</w:t>
      </w:r>
    </w:p>
    <w:p w14:paraId="224F904D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e) maturação;</w:t>
      </w:r>
    </w:p>
    <w:p w14:paraId="615F97A3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f) ralação;</w:t>
      </w:r>
    </w:p>
    <w:p w14:paraId="2B4934DD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g) fracionamento;</w:t>
      </w:r>
    </w:p>
    <w:p w14:paraId="327DC44C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h) acondicionamento;</w:t>
      </w:r>
    </w:p>
    <w:p w14:paraId="1DE0726D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i) rotulagem;</w:t>
      </w:r>
    </w:p>
    <w:p w14:paraId="469278C5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 xml:space="preserve">j) armazenagem; e </w:t>
      </w:r>
    </w:p>
    <w:p w14:paraId="7C2FE7BE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k) expedição.</w:t>
      </w:r>
    </w:p>
    <w:p w14:paraId="54DA5D7B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III - queijaria: estabelecimento destinado à fabricação de queijos, que envolva as etapas de fabricação, maturação, acondicionamento, rotulagem, armazenagem e expedição, e que, caso não realize o processamento completo do queijo, encaminhe o produto a uma unidade de beneficiamento de leite e derivados; e</w:t>
      </w:r>
    </w:p>
    <w:p w14:paraId="58412275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 xml:space="preserve">IV - </w:t>
      </w:r>
      <w:proofErr w:type="gramStart"/>
      <w:r w:rsidRPr="00F6683B">
        <w:rPr>
          <w:rFonts w:ascii="Arial" w:hAnsi="Arial" w:cs="Arial"/>
          <w:sz w:val="24"/>
          <w:szCs w:val="24"/>
        </w:rPr>
        <w:t>posto</w:t>
      </w:r>
      <w:proofErr w:type="gramEnd"/>
      <w:r w:rsidRPr="00F6683B">
        <w:rPr>
          <w:rFonts w:ascii="Arial" w:hAnsi="Arial" w:cs="Arial"/>
          <w:sz w:val="24"/>
          <w:szCs w:val="24"/>
        </w:rPr>
        <w:t xml:space="preserve"> de refrigeração: estabelecimento intermediário entre as propriedades rurais e as unidades de beneficiamento de leite e derivados destinado à seleção, à recepção, à mensuração de peso ou volume, à filtração, à refrigeração, ao acondicionamento e à expedição de leite cru refrigerado, facultada a estocagem temporária do leite até sua expedição.</w:t>
      </w:r>
    </w:p>
    <w:p w14:paraId="55D3B61F" w14:textId="77777777" w:rsidR="00B718E4" w:rsidRPr="00F6683B" w:rsidRDefault="00B718E4" w:rsidP="00B718E4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35FEB860" w14:textId="77777777" w:rsidR="00B718E4" w:rsidRPr="00F6683B" w:rsidRDefault="00B718E4" w:rsidP="00B718E4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CAPÍTULO V</w:t>
      </w:r>
    </w:p>
    <w:p w14:paraId="07F4110C" w14:textId="77777777" w:rsidR="00B718E4" w:rsidRPr="00F6683B" w:rsidRDefault="00B718E4" w:rsidP="00B718E4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DOS ESTABELECIMENTOS DO PESCADO E DERIVADOS</w:t>
      </w:r>
    </w:p>
    <w:p w14:paraId="393EA87D" w14:textId="77777777" w:rsidR="00B718E4" w:rsidRPr="00F6683B" w:rsidRDefault="00B718E4" w:rsidP="00B718E4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33D2A6EA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Art. 12. Os estabelecimentos destinados ao pescado e seus derivados são classificados e definidos em:</w:t>
      </w:r>
    </w:p>
    <w:p w14:paraId="335A413D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 xml:space="preserve">I - </w:t>
      </w:r>
      <w:proofErr w:type="gramStart"/>
      <w:r w:rsidRPr="00F6683B">
        <w:rPr>
          <w:rFonts w:ascii="Arial" w:hAnsi="Arial" w:cs="Arial"/>
          <w:sz w:val="24"/>
          <w:szCs w:val="24"/>
        </w:rPr>
        <w:t>barco-fábrica</w:t>
      </w:r>
      <w:proofErr w:type="gramEnd"/>
      <w:r w:rsidRPr="00F6683B">
        <w:rPr>
          <w:rFonts w:ascii="Arial" w:hAnsi="Arial" w:cs="Arial"/>
          <w:sz w:val="24"/>
          <w:szCs w:val="24"/>
        </w:rPr>
        <w:t>: embarcação de pesca destinada à captura ou à recepção, à lavagem, à manipulação, ao acondicionamento, à rotulagem, à armazenagem e à expedição de pescado e produtos de pescado, dotada de instalações de frio industrial, que pode realizar a industrialização de produtos comestíveis;</w:t>
      </w:r>
    </w:p>
    <w:p w14:paraId="2885A005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 xml:space="preserve">II - </w:t>
      </w:r>
      <w:proofErr w:type="gramStart"/>
      <w:r w:rsidRPr="00F6683B">
        <w:rPr>
          <w:rFonts w:ascii="Arial" w:hAnsi="Arial" w:cs="Arial"/>
          <w:sz w:val="24"/>
          <w:szCs w:val="24"/>
        </w:rPr>
        <w:t>abatedouro</w:t>
      </w:r>
      <w:proofErr w:type="gramEnd"/>
      <w:r w:rsidRPr="00F6683B">
        <w:rPr>
          <w:rFonts w:ascii="Arial" w:hAnsi="Arial" w:cs="Arial"/>
          <w:sz w:val="24"/>
          <w:szCs w:val="24"/>
        </w:rPr>
        <w:t xml:space="preserve"> frigorífico de pescado: estabelecimento destinado ao abate de anfíbios e répteis, à recepção, à lavagem, à manipulação, ao acondicionamento, à rotulagem, à armazenagem e à expedição dos produtos oriundos do abate, que pode realizar:</w:t>
      </w:r>
    </w:p>
    <w:p w14:paraId="2958B802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a) o recebimento;</w:t>
      </w:r>
    </w:p>
    <w:p w14:paraId="4B97F68C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b) a manipulação;</w:t>
      </w:r>
    </w:p>
    <w:p w14:paraId="1FDA4030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c) a industrialização;</w:t>
      </w:r>
    </w:p>
    <w:p w14:paraId="12DD376C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d) o acondicionamento;</w:t>
      </w:r>
    </w:p>
    <w:p w14:paraId="4BA3F6BC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e) a rotulagem;</w:t>
      </w:r>
    </w:p>
    <w:p w14:paraId="6C3D7598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 xml:space="preserve">f) a armazenagem; e </w:t>
      </w:r>
    </w:p>
    <w:p w14:paraId="0CD52642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g) a expedição de produtos comestíveis.</w:t>
      </w:r>
    </w:p>
    <w:p w14:paraId="682963F4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III - unidade de beneficiamento de pescado e produtos de pescado: estabelecimento destinado à recepção, à lavagem do pescado recebido da produção primária, à manipulação, ao acondicionamento, à rotulagem, à armazenagem e à expedição de pescado e de produtos de pescado, que pode realizar também sua industrialização; e</w:t>
      </w:r>
    </w:p>
    <w:p w14:paraId="16EC6767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 xml:space="preserve">IV - </w:t>
      </w:r>
      <w:proofErr w:type="gramStart"/>
      <w:r w:rsidRPr="00F6683B">
        <w:rPr>
          <w:rFonts w:ascii="Arial" w:hAnsi="Arial" w:cs="Arial"/>
          <w:sz w:val="24"/>
          <w:szCs w:val="24"/>
        </w:rPr>
        <w:t>estação</w:t>
      </w:r>
      <w:proofErr w:type="gramEnd"/>
      <w:r w:rsidRPr="00F6683B">
        <w:rPr>
          <w:rFonts w:ascii="Arial" w:hAnsi="Arial" w:cs="Arial"/>
          <w:sz w:val="24"/>
          <w:szCs w:val="24"/>
        </w:rPr>
        <w:t xml:space="preserve"> depuradora de moluscos bivalves: estabelecimento destinado:</w:t>
      </w:r>
    </w:p>
    <w:p w14:paraId="06479324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a) à recepção;</w:t>
      </w:r>
    </w:p>
    <w:p w14:paraId="02E492D1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b) à depuração;</w:t>
      </w:r>
    </w:p>
    <w:p w14:paraId="15E0FB06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c) ao acondicionamento;</w:t>
      </w:r>
    </w:p>
    <w:p w14:paraId="730AD744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d) à rotulagem;</w:t>
      </w:r>
    </w:p>
    <w:p w14:paraId="01F1447E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 xml:space="preserve">e) à armazenagem; e </w:t>
      </w:r>
    </w:p>
    <w:p w14:paraId="1FDD41C2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f) à expedição de moluscos bivalves.</w:t>
      </w:r>
    </w:p>
    <w:p w14:paraId="06307ADC" w14:textId="77777777" w:rsidR="00B718E4" w:rsidRPr="00F6683B" w:rsidRDefault="00B718E4" w:rsidP="00B718E4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0CE60A10" w14:textId="77777777" w:rsidR="00B718E4" w:rsidRPr="00F6683B" w:rsidRDefault="00B718E4" w:rsidP="00B718E4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CAPÍTULO VI</w:t>
      </w:r>
    </w:p>
    <w:p w14:paraId="701CCDDE" w14:textId="77777777" w:rsidR="00B718E4" w:rsidRPr="00F6683B" w:rsidRDefault="00B718E4" w:rsidP="00B718E4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DOS ESTABELECIMENTOS DE OVOS E DERIVADOS</w:t>
      </w:r>
    </w:p>
    <w:p w14:paraId="1C12B77C" w14:textId="77777777" w:rsidR="00B718E4" w:rsidRPr="00F6683B" w:rsidRDefault="00B718E4" w:rsidP="00B718E4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1515D103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Art. 13. Os estabelecimentos de ovos e derivados são classificados e definidos em:</w:t>
      </w:r>
    </w:p>
    <w:p w14:paraId="01002614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 xml:space="preserve">I - </w:t>
      </w:r>
      <w:proofErr w:type="gramStart"/>
      <w:r w:rsidRPr="00F6683B">
        <w:rPr>
          <w:rFonts w:ascii="Arial" w:hAnsi="Arial" w:cs="Arial"/>
          <w:sz w:val="24"/>
          <w:szCs w:val="24"/>
        </w:rPr>
        <w:t>granja</w:t>
      </w:r>
      <w:proofErr w:type="gramEnd"/>
      <w:r w:rsidRPr="00F6683B">
        <w:rPr>
          <w:rFonts w:ascii="Arial" w:hAnsi="Arial" w:cs="Arial"/>
          <w:sz w:val="24"/>
          <w:szCs w:val="24"/>
        </w:rPr>
        <w:t xml:space="preserve"> avícola: estabelecimento destinado à produção, à </w:t>
      </w:r>
      <w:proofErr w:type="spellStart"/>
      <w:r w:rsidRPr="00F6683B">
        <w:rPr>
          <w:rFonts w:ascii="Arial" w:hAnsi="Arial" w:cs="Arial"/>
          <w:sz w:val="24"/>
          <w:szCs w:val="24"/>
        </w:rPr>
        <w:t>ovoscopia</w:t>
      </w:r>
      <w:proofErr w:type="spellEnd"/>
      <w:r w:rsidRPr="00F6683B">
        <w:rPr>
          <w:rFonts w:ascii="Arial" w:hAnsi="Arial" w:cs="Arial"/>
          <w:sz w:val="24"/>
          <w:szCs w:val="24"/>
        </w:rPr>
        <w:t>, à classificação, ao acondicionamento, à rotulagem, à armazenagem e à expedição de ovos oriundos, exclusivamente, de produção própria destinada à comercialização direta.</w:t>
      </w:r>
    </w:p>
    <w:p w14:paraId="7DC17367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§ 1º É permitida à granja avícola a comercialização de ovos para a unidade de beneficiamento de ovos e derivados.</w:t>
      </w:r>
    </w:p>
    <w:p w14:paraId="017521B8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§ 2º Caso disponha de estrutura e condições apropriadas, é facultada a quebra de ovos na granja avícola, para destinação exclusiva para tratamento adequado em unidade de beneficiamento de ovos e derivados, nos termos do disposto neste Decreto e em normas complementares.</w:t>
      </w:r>
    </w:p>
    <w:p w14:paraId="059B530F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 xml:space="preserve">II - </w:t>
      </w:r>
      <w:proofErr w:type="gramStart"/>
      <w:r w:rsidRPr="00F6683B">
        <w:rPr>
          <w:rFonts w:ascii="Arial" w:hAnsi="Arial" w:cs="Arial"/>
          <w:sz w:val="24"/>
          <w:szCs w:val="24"/>
        </w:rPr>
        <w:t>unidade</w:t>
      </w:r>
      <w:proofErr w:type="gramEnd"/>
      <w:r w:rsidRPr="00F6683B">
        <w:rPr>
          <w:rFonts w:ascii="Arial" w:hAnsi="Arial" w:cs="Arial"/>
          <w:sz w:val="24"/>
          <w:szCs w:val="24"/>
        </w:rPr>
        <w:t xml:space="preserve"> de beneficiamento de ovos e derivados: estabelecimento destinado:</w:t>
      </w:r>
    </w:p>
    <w:p w14:paraId="32CE174E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a) à produção;</w:t>
      </w:r>
    </w:p>
    <w:p w14:paraId="2760DACB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b) à recepção;</w:t>
      </w:r>
    </w:p>
    <w:p w14:paraId="49B674ED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 xml:space="preserve">c) à </w:t>
      </w:r>
      <w:proofErr w:type="spellStart"/>
      <w:r w:rsidRPr="00F6683B">
        <w:rPr>
          <w:rFonts w:ascii="Arial" w:hAnsi="Arial" w:cs="Arial"/>
          <w:sz w:val="24"/>
          <w:szCs w:val="24"/>
        </w:rPr>
        <w:t>ovoscopia</w:t>
      </w:r>
      <w:proofErr w:type="spellEnd"/>
      <w:r w:rsidRPr="00F6683B">
        <w:rPr>
          <w:rFonts w:ascii="Arial" w:hAnsi="Arial" w:cs="Arial"/>
          <w:sz w:val="24"/>
          <w:szCs w:val="24"/>
        </w:rPr>
        <w:t>;</w:t>
      </w:r>
    </w:p>
    <w:p w14:paraId="77B07BC1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d) à classificação;</w:t>
      </w:r>
    </w:p>
    <w:p w14:paraId="48888091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e) à industrialização;</w:t>
      </w:r>
    </w:p>
    <w:p w14:paraId="37B9126B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f) ao acondicionamento;</w:t>
      </w:r>
    </w:p>
    <w:p w14:paraId="5204613F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g) à rotulagem;</w:t>
      </w:r>
    </w:p>
    <w:p w14:paraId="0D138794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 xml:space="preserve">h) à armazenagem; e </w:t>
      </w:r>
    </w:p>
    <w:p w14:paraId="4144FC80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i) à expedição de ovos e derivados.</w:t>
      </w:r>
    </w:p>
    <w:p w14:paraId="0E979C23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§ 1º É facultada a classificação de ovos quando a unidade de beneficiamento de ovos e derivados receber ovos já classificados.</w:t>
      </w:r>
    </w:p>
    <w:p w14:paraId="694D91D3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§ 2º Se a unidade de beneficiamento de ovos e derivados destinar-se, exclusivamente, à expedição de ovos, poderá ser dispensada a exigência de instalações para a industrialização de ovos.</w:t>
      </w:r>
    </w:p>
    <w:p w14:paraId="5FE044CF" w14:textId="77777777" w:rsidR="00B718E4" w:rsidRPr="00F6683B" w:rsidRDefault="00B718E4" w:rsidP="00B718E4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39BCAE63" w14:textId="77777777" w:rsidR="00B718E4" w:rsidRPr="00F6683B" w:rsidRDefault="00B718E4" w:rsidP="00B718E4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CAPÍTULO VII</w:t>
      </w:r>
    </w:p>
    <w:p w14:paraId="167AE91B" w14:textId="77777777" w:rsidR="00B718E4" w:rsidRPr="00F6683B" w:rsidRDefault="00B718E4" w:rsidP="00B718E4">
      <w:pPr>
        <w:spacing w:after="12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 xml:space="preserve">DOS ESTABELECIMENTOS DE PRODUTOS DE ABELHAS E DERIVADOS </w:t>
      </w:r>
    </w:p>
    <w:p w14:paraId="044D5BD2" w14:textId="77777777" w:rsidR="00B718E4" w:rsidRPr="00F6683B" w:rsidRDefault="00B718E4" w:rsidP="00B718E4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26C844CF" w14:textId="77777777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 xml:space="preserve">Art. 14. Os estabelecimentos de produtos de abelhas e derivados (unidade de beneficiamento de produtos de abelhas) são àqueles destinados à recepção, à classificação, ao beneficiamento, à industrialização, ao acondicionamento, à rotulagem, à armazenagem e à expedição de produtos e matérias-primas </w:t>
      </w:r>
      <w:proofErr w:type="spellStart"/>
      <w:r w:rsidRPr="00F6683B">
        <w:rPr>
          <w:rFonts w:ascii="Arial" w:eastAsia="Times New Roman" w:hAnsi="Arial" w:cs="Arial"/>
          <w:sz w:val="24"/>
          <w:szCs w:val="24"/>
          <w:lang w:eastAsia="pt-BR"/>
        </w:rPr>
        <w:t>pré</w:t>
      </w:r>
      <w:proofErr w:type="spellEnd"/>
      <w:r w:rsidRPr="00F6683B">
        <w:rPr>
          <w:rFonts w:ascii="Arial" w:eastAsia="Times New Roman" w:hAnsi="Arial" w:cs="Arial"/>
          <w:sz w:val="24"/>
          <w:szCs w:val="24"/>
          <w:lang w:eastAsia="pt-BR"/>
        </w:rPr>
        <w:t>-beneficiadas provenientes de outros estabelecimentos de produtos de abelhas e derivados, facultada a extração de matérias-primas recebidas de produtores rurais.</w:t>
      </w:r>
    </w:p>
    <w:p w14:paraId="6C04718B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Parágrafo único. É permitida a recepção de matéria prima previamente extraída pelo produtor rural, desde que atendido o disposto neste Decreto e normas complementares.</w:t>
      </w:r>
    </w:p>
    <w:p w14:paraId="0184D21E" w14:textId="77777777" w:rsidR="00B718E4" w:rsidRPr="00F6683B" w:rsidRDefault="00B718E4" w:rsidP="00B718E4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5F7D7CAC" w14:textId="77777777" w:rsidR="00B718E4" w:rsidRPr="00F6683B" w:rsidRDefault="00B718E4" w:rsidP="00B718E4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CAPÍTULO VIII</w:t>
      </w:r>
    </w:p>
    <w:p w14:paraId="6C24C007" w14:textId="77777777" w:rsidR="00B718E4" w:rsidRPr="00F6683B" w:rsidRDefault="00B718E4" w:rsidP="00B718E4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DOS ESTABELECIMENTOS DE ARMAZENAGEM</w:t>
      </w:r>
    </w:p>
    <w:p w14:paraId="58E7C746" w14:textId="77777777" w:rsidR="00B718E4" w:rsidRPr="00F6683B" w:rsidRDefault="00B718E4" w:rsidP="00B718E4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4ED4B6A6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 xml:space="preserve">Art. 15. Entrepostos de produtos de origem animal: são estabelecimentos destinados exclusivamente à recepção, à armazenagem e à expedição de produtos de origem animal comestíveis, que necessitem ou não de conservação pelo emprego de frio industrial, dotado de instalações específicas para a realização de </w:t>
      </w:r>
      <w:proofErr w:type="spellStart"/>
      <w:r w:rsidRPr="00F6683B">
        <w:rPr>
          <w:rFonts w:ascii="Arial" w:hAnsi="Arial" w:cs="Arial"/>
          <w:sz w:val="24"/>
          <w:szCs w:val="24"/>
        </w:rPr>
        <w:t>reinspeção</w:t>
      </w:r>
      <w:proofErr w:type="spellEnd"/>
      <w:r w:rsidRPr="00F6683B">
        <w:rPr>
          <w:rFonts w:ascii="Arial" w:hAnsi="Arial" w:cs="Arial"/>
          <w:sz w:val="24"/>
          <w:szCs w:val="24"/>
        </w:rPr>
        <w:t>.</w:t>
      </w:r>
    </w:p>
    <w:p w14:paraId="516FDF90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§ 1º Não serão permitidos trabalhos de manipulação, de fracionamento ou de substituição de embalagem primária, permitida a substituição da embalagem secundária que se apresentar danificada.</w:t>
      </w:r>
    </w:p>
    <w:p w14:paraId="4BE0684F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§ 2º É permitida a agregação de produtos de origem animal rotulados para a formação de kits ou conjuntos, que não estão sujeitos a registro.</w:t>
      </w:r>
    </w:p>
    <w:p w14:paraId="7B0E8619" w14:textId="21FE70F3" w:rsidR="00B718E4" w:rsidRDefault="00B718E4" w:rsidP="00B718E4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393FD9F8" w14:textId="2BD1C66F" w:rsidR="0057009B" w:rsidRDefault="0057009B" w:rsidP="00B718E4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29B64959" w14:textId="70DDA6E7" w:rsidR="0057009B" w:rsidRDefault="0057009B" w:rsidP="00B718E4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0258EDC6" w14:textId="15658516" w:rsidR="0057009B" w:rsidRDefault="0057009B" w:rsidP="00B718E4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72AF5F3A" w14:textId="2F8D5AF9" w:rsidR="0057009B" w:rsidRDefault="0057009B" w:rsidP="00B718E4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5CE7CB96" w14:textId="77777777" w:rsidR="0057009B" w:rsidRPr="00F6683B" w:rsidRDefault="0057009B" w:rsidP="00B718E4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773B6065" w14:textId="77777777" w:rsidR="00B718E4" w:rsidRPr="00F6683B" w:rsidRDefault="00B718E4" w:rsidP="00B718E4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CAPÍTULO IX</w:t>
      </w:r>
    </w:p>
    <w:p w14:paraId="3BEDF183" w14:textId="77777777" w:rsidR="00B718E4" w:rsidRPr="00F6683B" w:rsidRDefault="00B718E4" w:rsidP="00B718E4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DO REGISTRO DO ESTABELECIMENTO</w:t>
      </w:r>
    </w:p>
    <w:p w14:paraId="3256FAF1" w14:textId="77777777" w:rsidR="00B718E4" w:rsidRPr="00F6683B" w:rsidRDefault="00B718E4" w:rsidP="00B718E4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4DE5CCE9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Art. 16. Para o funcionamento de qualquer estabelecimento que abata ou industrialize produtos de origem animal, obrigatoriamente deverá requerer aprovação e registro prévio ao SIM de seus projetos e localização.</w:t>
      </w:r>
    </w:p>
    <w:p w14:paraId="03F2ECED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 xml:space="preserve">Art. 17. Os produtos de origem animal </w:t>
      </w:r>
      <w:r w:rsidRPr="00F6683B">
        <w:rPr>
          <w:rFonts w:ascii="Arial" w:hAnsi="Arial" w:cs="Arial"/>
          <w:i/>
          <w:sz w:val="24"/>
          <w:szCs w:val="24"/>
        </w:rPr>
        <w:t>in natura</w:t>
      </w:r>
      <w:r w:rsidRPr="00F6683B">
        <w:rPr>
          <w:rFonts w:ascii="Arial" w:hAnsi="Arial" w:cs="Arial"/>
          <w:sz w:val="24"/>
          <w:szCs w:val="24"/>
        </w:rPr>
        <w:t xml:space="preserve"> ou derivados, deverão atender aos padrões de identidade e qualidade previstos pela legislação em vigor, bem como, ao Código de Defesa do Consumidor.</w:t>
      </w:r>
    </w:p>
    <w:p w14:paraId="296F0416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Art. 18. O registro do estabelecimento no Serviço de Inspeção Municipal isenta o seu registro no Serviço de Inspeção Federal ou Estadual.</w:t>
      </w:r>
    </w:p>
    <w:p w14:paraId="22FC7FAF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Art. 19. O processo de obtenção do Registro junto ao SIM, deverá seguir os procedimentos previstos no ANEXO 2 e ser instruído com os seguintes documentos:</w:t>
      </w:r>
    </w:p>
    <w:p w14:paraId="4BBB1F2F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I - Requerimento de solicitação de registro no SIM (MODELO 2.7.2);</w:t>
      </w:r>
    </w:p>
    <w:p w14:paraId="64A83A45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II - Requerimento de aprovação do terreno/estabelecimento preexistente (MODELO 2.7.3);</w:t>
      </w:r>
    </w:p>
    <w:p w14:paraId="24D04DFF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III - Requerimento de aprovação do projeto de construção (MODELO 2.7.4);</w:t>
      </w:r>
    </w:p>
    <w:p w14:paraId="664CFCD0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 xml:space="preserve">IV - Plantas: </w:t>
      </w:r>
    </w:p>
    <w:p w14:paraId="328B94D9" w14:textId="77777777" w:rsidR="00B718E4" w:rsidRPr="00F6683B" w:rsidRDefault="00B718E4" w:rsidP="00B718E4">
      <w:pPr>
        <w:spacing w:after="120"/>
        <w:ind w:left="1276" w:hanging="283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•</w:t>
      </w:r>
      <w:r w:rsidRPr="00F6683B">
        <w:rPr>
          <w:rFonts w:ascii="Arial" w:hAnsi="Arial" w:cs="Arial"/>
          <w:sz w:val="24"/>
          <w:szCs w:val="24"/>
        </w:rPr>
        <w:tab/>
        <w:t xml:space="preserve">situação - escala 1/500; </w:t>
      </w:r>
    </w:p>
    <w:p w14:paraId="2FDA2824" w14:textId="77777777" w:rsidR="00B718E4" w:rsidRPr="00F6683B" w:rsidRDefault="00B718E4" w:rsidP="00B718E4">
      <w:pPr>
        <w:spacing w:after="120"/>
        <w:ind w:left="1276" w:hanging="283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•</w:t>
      </w:r>
      <w:r w:rsidRPr="00F6683B">
        <w:rPr>
          <w:rFonts w:ascii="Arial" w:hAnsi="Arial" w:cs="Arial"/>
          <w:sz w:val="24"/>
          <w:szCs w:val="24"/>
        </w:rPr>
        <w:tab/>
        <w:t xml:space="preserve">baixa com </w:t>
      </w:r>
      <w:proofErr w:type="spellStart"/>
      <w:r w:rsidRPr="00F6683B">
        <w:rPr>
          <w:rFonts w:ascii="Arial" w:hAnsi="Arial" w:cs="Arial"/>
          <w:sz w:val="24"/>
          <w:szCs w:val="24"/>
        </w:rPr>
        <w:t>lay</w:t>
      </w:r>
      <w:proofErr w:type="spellEnd"/>
      <w:r w:rsidRPr="00F6683B">
        <w:rPr>
          <w:rFonts w:ascii="Arial" w:hAnsi="Arial" w:cs="Arial"/>
          <w:sz w:val="24"/>
          <w:szCs w:val="24"/>
        </w:rPr>
        <w:t xml:space="preserve"> out em escala - escala 1/100;</w:t>
      </w:r>
    </w:p>
    <w:p w14:paraId="5F42C8B7" w14:textId="77777777" w:rsidR="00B718E4" w:rsidRPr="00F6683B" w:rsidRDefault="00B718E4" w:rsidP="00B718E4">
      <w:pPr>
        <w:spacing w:after="120"/>
        <w:ind w:left="1276" w:hanging="283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•</w:t>
      </w:r>
      <w:r w:rsidRPr="00F6683B">
        <w:rPr>
          <w:rFonts w:ascii="Arial" w:hAnsi="Arial" w:cs="Arial"/>
          <w:sz w:val="24"/>
          <w:szCs w:val="24"/>
        </w:rPr>
        <w:tab/>
        <w:t>fachada - escala 1/50;</w:t>
      </w:r>
    </w:p>
    <w:p w14:paraId="201AF3F1" w14:textId="77777777" w:rsidR="00B718E4" w:rsidRPr="00F6683B" w:rsidRDefault="00B718E4" w:rsidP="00B718E4">
      <w:pPr>
        <w:spacing w:after="120"/>
        <w:ind w:left="1276" w:hanging="283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•</w:t>
      </w:r>
      <w:r w:rsidRPr="00F6683B">
        <w:rPr>
          <w:rFonts w:ascii="Arial" w:hAnsi="Arial" w:cs="Arial"/>
          <w:sz w:val="24"/>
          <w:szCs w:val="24"/>
        </w:rPr>
        <w:tab/>
        <w:t>de fluxo de produção e de movimentação de colaboradores com setas - escala 1/100;</w:t>
      </w:r>
    </w:p>
    <w:p w14:paraId="450D27C3" w14:textId="77777777" w:rsidR="00B718E4" w:rsidRPr="00F6683B" w:rsidRDefault="00B718E4" w:rsidP="00B718E4">
      <w:pPr>
        <w:spacing w:after="120"/>
        <w:ind w:left="1276" w:hanging="283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•</w:t>
      </w:r>
      <w:r w:rsidRPr="00F6683B">
        <w:rPr>
          <w:rFonts w:ascii="Arial" w:hAnsi="Arial" w:cs="Arial"/>
          <w:sz w:val="24"/>
          <w:szCs w:val="24"/>
        </w:rPr>
        <w:tab/>
        <w:t>Detalhes de equipamentos - escala 1/10 ou 1/100;</w:t>
      </w:r>
    </w:p>
    <w:p w14:paraId="24BB3B0F" w14:textId="77777777" w:rsidR="00B718E4" w:rsidRPr="00F6683B" w:rsidRDefault="00B718E4" w:rsidP="00B718E4">
      <w:pPr>
        <w:spacing w:after="120"/>
        <w:ind w:left="1276" w:hanging="283"/>
        <w:jc w:val="both"/>
        <w:rPr>
          <w:rFonts w:ascii="Arial" w:hAnsi="Arial" w:cs="Arial"/>
          <w:sz w:val="24"/>
          <w:szCs w:val="24"/>
        </w:rPr>
      </w:pPr>
      <w:proofErr w:type="gramStart"/>
      <w:r w:rsidRPr="00F6683B">
        <w:rPr>
          <w:rFonts w:ascii="Arial" w:hAnsi="Arial" w:cs="Arial"/>
          <w:sz w:val="24"/>
          <w:szCs w:val="24"/>
        </w:rPr>
        <w:t>•</w:t>
      </w:r>
      <w:r w:rsidRPr="00F6683B">
        <w:rPr>
          <w:rFonts w:ascii="Arial" w:hAnsi="Arial" w:cs="Arial"/>
          <w:sz w:val="24"/>
          <w:szCs w:val="24"/>
        </w:rPr>
        <w:tab/>
        <w:t>Representar</w:t>
      </w:r>
      <w:proofErr w:type="gramEnd"/>
      <w:r w:rsidRPr="00F6683B">
        <w:rPr>
          <w:rFonts w:ascii="Arial" w:hAnsi="Arial" w:cs="Arial"/>
          <w:sz w:val="24"/>
          <w:szCs w:val="24"/>
        </w:rPr>
        <w:t xml:space="preserve"> na planta baixa a localização dos ralos, pontos de água quente e fria, tubulação de condução de alimento (exemplo: leite, soro, mel), assim como canalização de vapor;</w:t>
      </w:r>
    </w:p>
    <w:p w14:paraId="3DD57269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V - Memorial descritivo da construção (MODELO 2.7.5);</w:t>
      </w:r>
    </w:p>
    <w:p w14:paraId="4092F651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VI - Memorial Econômico-Sanitário (MODELO 2.7.6);</w:t>
      </w:r>
    </w:p>
    <w:p w14:paraId="610068E6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VII - Documento de liberação do Órgão competente de Fiscalização do Meio Ambiente (Licença Prévia/Licença de Instalação/Licença de Operação/Comprovação de Conformidade Ambiental, conforme o caso);</w:t>
      </w:r>
    </w:p>
    <w:p w14:paraId="67C539D6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 xml:space="preserve">VIII - ART do engenheiro responsável pelo projeto - CREA da região; </w:t>
      </w:r>
    </w:p>
    <w:p w14:paraId="1448B15E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IX - Contrato social e alterações ou CADPRO;</w:t>
      </w:r>
    </w:p>
    <w:p w14:paraId="43C928D5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X - Inscrição no CNPJ ou CPF;</w:t>
      </w:r>
    </w:p>
    <w:p w14:paraId="17304A60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XI - Termo de compromisso no qual o estabelecimento concorda em acatar as exigências estabelecidas na legislação do Serviço de Inspeção Municipal SIM, sem prejuízo de outras exigências que venham a ser determinadas (MODELO 2.7.7).</w:t>
      </w:r>
    </w:p>
    <w:p w14:paraId="32A1F3EE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XII - Programas de Autocontrole, conforme ANEXO 6.</w:t>
      </w:r>
    </w:p>
    <w:p w14:paraId="0A17CE00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Parágrafo único. É de responsabilidade dos estabelecimentos manter atualizados os documentos solicitados no processo de adesão que possuem prazo de validade ou que porventura necessitem de alterações.</w:t>
      </w:r>
    </w:p>
    <w:p w14:paraId="4E4695FD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Art. 20. Os estabelecimentos a que se refere o art. 9º, ao serem registrados no SIM, receberão um número de registro.</w:t>
      </w:r>
    </w:p>
    <w:p w14:paraId="04F4E966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 xml:space="preserve">§ 1º Os números de que trata o </w:t>
      </w:r>
      <w:r w:rsidRPr="00F6683B">
        <w:rPr>
          <w:rFonts w:ascii="Arial" w:hAnsi="Arial" w:cs="Arial"/>
          <w:i/>
          <w:sz w:val="24"/>
          <w:szCs w:val="24"/>
        </w:rPr>
        <w:t>caput</w:t>
      </w:r>
      <w:r w:rsidRPr="00F6683B">
        <w:rPr>
          <w:rFonts w:ascii="Arial" w:hAnsi="Arial" w:cs="Arial"/>
          <w:sz w:val="24"/>
          <w:szCs w:val="24"/>
        </w:rPr>
        <w:t xml:space="preserve"> obedecerão à numeração seriada própria e independente, fornecidos pelo SIM.</w:t>
      </w:r>
    </w:p>
    <w:p w14:paraId="42AAA367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§ 2º O número de registro constará obrigatoriamente:</w:t>
      </w:r>
    </w:p>
    <w:p w14:paraId="274B8CD9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 xml:space="preserve">I - </w:t>
      </w:r>
      <w:proofErr w:type="gramStart"/>
      <w:r w:rsidRPr="00F6683B">
        <w:rPr>
          <w:rFonts w:ascii="Arial" w:hAnsi="Arial" w:cs="Arial"/>
          <w:sz w:val="24"/>
          <w:szCs w:val="24"/>
        </w:rPr>
        <w:t>nos</w:t>
      </w:r>
      <w:proofErr w:type="gramEnd"/>
      <w:r w:rsidRPr="00F6683B">
        <w:rPr>
          <w:rFonts w:ascii="Arial" w:hAnsi="Arial" w:cs="Arial"/>
          <w:sz w:val="24"/>
          <w:szCs w:val="24"/>
        </w:rPr>
        <w:t xml:space="preserve"> rótulos;</w:t>
      </w:r>
    </w:p>
    <w:p w14:paraId="18671FED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 xml:space="preserve">II - </w:t>
      </w:r>
      <w:proofErr w:type="gramStart"/>
      <w:r w:rsidRPr="00F6683B">
        <w:rPr>
          <w:rFonts w:ascii="Arial" w:hAnsi="Arial" w:cs="Arial"/>
          <w:sz w:val="24"/>
          <w:szCs w:val="24"/>
        </w:rPr>
        <w:t>nos</w:t>
      </w:r>
      <w:proofErr w:type="gramEnd"/>
      <w:r w:rsidRPr="00F6683B">
        <w:rPr>
          <w:rFonts w:ascii="Arial" w:hAnsi="Arial" w:cs="Arial"/>
          <w:sz w:val="24"/>
          <w:szCs w:val="24"/>
        </w:rPr>
        <w:t xml:space="preserve"> certificados;</w:t>
      </w:r>
    </w:p>
    <w:p w14:paraId="47407853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III - nos carimbos de inspeção dos produtos; e</w:t>
      </w:r>
    </w:p>
    <w:p w14:paraId="0F54EEF5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 xml:space="preserve">IV - </w:t>
      </w:r>
      <w:proofErr w:type="gramStart"/>
      <w:r w:rsidRPr="00F6683B">
        <w:rPr>
          <w:rFonts w:ascii="Arial" w:hAnsi="Arial" w:cs="Arial"/>
          <w:sz w:val="24"/>
          <w:szCs w:val="24"/>
        </w:rPr>
        <w:t>demais</w:t>
      </w:r>
      <w:proofErr w:type="gramEnd"/>
      <w:r w:rsidRPr="00F6683B">
        <w:rPr>
          <w:rFonts w:ascii="Arial" w:hAnsi="Arial" w:cs="Arial"/>
          <w:sz w:val="24"/>
          <w:szCs w:val="24"/>
        </w:rPr>
        <w:t xml:space="preserve"> documentos julgados necessários.</w:t>
      </w:r>
    </w:p>
    <w:p w14:paraId="485FE892" w14:textId="05378398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 xml:space="preserve">Art. 21. A aprovação do projeto referido art. </w:t>
      </w:r>
      <w:r w:rsidR="00CC7EDF">
        <w:rPr>
          <w:rFonts w:ascii="Arial" w:hAnsi="Arial" w:cs="Arial"/>
          <w:sz w:val="24"/>
          <w:szCs w:val="24"/>
        </w:rPr>
        <w:t>19</w:t>
      </w:r>
      <w:r w:rsidRPr="00F6683B">
        <w:rPr>
          <w:rFonts w:ascii="Arial" w:hAnsi="Arial" w:cs="Arial"/>
          <w:sz w:val="24"/>
          <w:szCs w:val="24"/>
        </w:rPr>
        <w:t>, inciso V, deve ser precedida de vistoria prévia para aprovação de local e terreno, e devem ser encaminhados os documentos descritos no ANEXO 2. Após aprovados os projetos, o requerente pode dar início às obras.</w:t>
      </w:r>
    </w:p>
    <w:p w14:paraId="226A1264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Art. 22. Concluídas as obras e instalados os equipamentos, será requerido ao SIM a vistoria de aprovação e autorização para o início dos trabalhos.</w:t>
      </w:r>
    </w:p>
    <w:p w14:paraId="5A5048A3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Parágrafo único. Após deferido, compete ao SIM instalar de imediato a inspeção e fiscalização no estabelecimento.</w:t>
      </w:r>
    </w:p>
    <w:p w14:paraId="54FF8BE6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Art. 23. Satisfeitas as exigências fixadas no presente Decreto, será expedido o "Certificado de Registro", no qual deverá constar:</w:t>
      </w:r>
    </w:p>
    <w:p w14:paraId="6AA6EBF7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 xml:space="preserve">I - </w:t>
      </w:r>
      <w:proofErr w:type="gramStart"/>
      <w:r w:rsidRPr="00F6683B">
        <w:rPr>
          <w:rFonts w:ascii="Arial" w:hAnsi="Arial" w:cs="Arial"/>
          <w:sz w:val="24"/>
          <w:szCs w:val="24"/>
        </w:rPr>
        <w:t>o</w:t>
      </w:r>
      <w:proofErr w:type="gramEnd"/>
      <w:r w:rsidRPr="00F6683B">
        <w:rPr>
          <w:rFonts w:ascii="Arial" w:hAnsi="Arial" w:cs="Arial"/>
          <w:sz w:val="24"/>
          <w:szCs w:val="24"/>
        </w:rPr>
        <w:t xml:space="preserve"> número do registro;</w:t>
      </w:r>
    </w:p>
    <w:p w14:paraId="20B754C6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 xml:space="preserve">II - </w:t>
      </w:r>
      <w:proofErr w:type="gramStart"/>
      <w:r w:rsidRPr="00F6683B">
        <w:rPr>
          <w:rFonts w:ascii="Arial" w:hAnsi="Arial" w:cs="Arial"/>
          <w:sz w:val="24"/>
          <w:szCs w:val="24"/>
        </w:rPr>
        <w:t>a</w:t>
      </w:r>
      <w:proofErr w:type="gramEnd"/>
      <w:r w:rsidRPr="00F6683B">
        <w:rPr>
          <w:rFonts w:ascii="Arial" w:hAnsi="Arial" w:cs="Arial"/>
          <w:sz w:val="24"/>
          <w:szCs w:val="24"/>
        </w:rPr>
        <w:t xml:space="preserve"> razão social, a classificação e a localização do estabelecimento (estado, município, cidade, vila ou povoado); e</w:t>
      </w:r>
    </w:p>
    <w:p w14:paraId="343BF4F1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III - outras informações julgadas necessárias.</w:t>
      </w:r>
    </w:p>
    <w:p w14:paraId="7B308030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Art. 24. Qualquer ampliação, remodelação ou construção nos estabelecimentos registrados e que porventura venham a se registrar, tanto de suas dependências como instalações, só poderá ser feita após aprovação prévia dos respectivos projetos, conforme alteração a ser realizada no estabelecimento.</w:t>
      </w:r>
    </w:p>
    <w:p w14:paraId="0EB2ABF3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Parágrafo único. É de inteira responsabilidade dos proprietários as construções dos estabelecimentos sujeitos à Inspeção Municipal, configurando infração a execução dos projetos que não tenham sido previamente aprovados pelo SIM.</w:t>
      </w:r>
    </w:p>
    <w:p w14:paraId="777B3C27" w14:textId="77777777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>Art. 25. Os estabelecimentos já registrados no SIM deverão dispor de Programas de Autocontroles desenvolvidos, implantados, mantidos, monitorados e verificados por eles mesmos, contendo registros sistematizados e auditáveis que comprovem o atendimento aos requisitos higiênico-sanitários e tecnológicos estabelecidos neste Decreto e em normas complementares, com vistas a assegurar a inocuidade, a identidade,  qualidade e a integridade dos seus produtos, desde a obtenção e a recepção da matéria-prima, dos ingredientes e dos insumos, até a expedição destes.</w:t>
      </w:r>
    </w:p>
    <w:p w14:paraId="4DBF8AD2" w14:textId="77777777" w:rsidR="00B718E4" w:rsidRPr="00F6683B" w:rsidRDefault="00B718E4" w:rsidP="00B718E4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483D6E6F" w14:textId="341D62BF" w:rsidR="00B718E4" w:rsidRPr="00F6683B" w:rsidRDefault="00B718E4" w:rsidP="00B718E4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 xml:space="preserve">CAPÍTULO </w:t>
      </w:r>
      <w:r w:rsidR="00CC7EDF">
        <w:rPr>
          <w:rFonts w:ascii="Arial" w:hAnsi="Arial" w:cs="Arial"/>
          <w:sz w:val="24"/>
          <w:szCs w:val="24"/>
        </w:rPr>
        <w:t>X</w:t>
      </w:r>
    </w:p>
    <w:p w14:paraId="77C2717C" w14:textId="77777777" w:rsidR="00B718E4" w:rsidRPr="00F6683B" w:rsidRDefault="00B718E4" w:rsidP="00B718E4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DA TRANSFERÊNCIA</w:t>
      </w:r>
    </w:p>
    <w:p w14:paraId="7988A817" w14:textId="77777777" w:rsidR="00B718E4" w:rsidRPr="00F6683B" w:rsidRDefault="00B718E4" w:rsidP="00B718E4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AA578EA" w14:textId="1872F0AF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 xml:space="preserve">Art. 26. Nenhum estabelecimento previsto neste Decreto pode ser alienado, alugado ou arrendado, sem que, concomitantemente, seja feita a transferência do registro </w:t>
      </w:r>
      <w:r w:rsidR="00B446C2">
        <w:rPr>
          <w:rFonts w:ascii="Arial" w:hAnsi="Arial" w:cs="Arial"/>
          <w:sz w:val="24"/>
          <w:szCs w:val="24"/>
        </w:rPr>
        <w:t>junto ao SIM</w:t>
      </w:r>
      <w:r w:rsidRPr="00F6683B">
        <w:rPr>
          <w:rFonts w:ascii="Arial" w:hAnsi="Arial" w:cs="Arial"/>
          <w:sz w:val="24"/>
          <w:szCs w:val="24"/>
        </w:rPr>
        <w:t xml:space="preserve">. </w:t>
      </w:r>
    </w:p>
    <w:p w14:paraId="091C548B" w14:textId="42BF80BA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§ 1º No caso do adquirente, locatário ou arrendatário se negar a promover a transferência, o fato deverá ser imediatamente comunicado por escrito ao SI</w:t>
      </w:r>
      <w:r w:rsidR="00B446C2">
        <w:rPr>
          <w:rFonts w:ascii="Arial" w:hAnsi="Arial" w:cs="Arial"/>
          <w:sz w:val="24"/>
          <w:szCs w:val="24"/>
        </w:rPr>
        <w:t>M</w:t>
      </w:r>
      <w:r w:rsidRPr="00F6683B">
        <w:rPr>
          <w:rFonts w:ascii="Arial" w:hAnsi="Arial" w:cs="Arial"/>
          <w:sz w:val="24"/>
          <w:szCs w:val="24"/>
        </w:rPr>
        <w:t xml:space="preserve"> pelo alienante, locador ou arrendador.</w:t>
      </w:r>
    </w:p>
    <w:p w14:paraId="1EE4206E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§ 2º Os empresários ou as sociedades empresárias responsáveis por esses estabelecimentos devem notificar os interessados na aquisição, na locação ou no arrendamento a situação em que se encontram, durante as fases do processamento da transação comercial, em face das exigências deste Decreto.</w:t>
      </w:r>
    </w:p>
    <w:p w14:paraId="30BCDDD3" w14:textId="4CF02A5B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§ 3º Enquanto a transferência não se efetuar, o empresário e a sociedade empresária em nome dos quais esteja registrado</w:t>
      </w:r>
      <w:r w:rsidR="00F26500">
        <w:rPr>
          <w:rFonts w:ascii="Arial" w:hAnsi="Arial" w:cs="Arial"/>
          <w:sz w:val="24"/>
          <w:szCs w:val="24"/>
        </w:rPr>
        <w:t xml:space="preserve"> </w:t>
      </w:r>
      <w:r w:rsidRPr="00F6683B">
        <w:rPr>
          <w:rFonts w:ascii="Arial" w:hAnsi="Arial" w:cs="Arial"/>
          <w:sz w:val="24"/>
          <w:szCs w:val="24"/>
        </w:rPr>
        <w:t xml:space="preserve">o estabelecimento </w:t>
      </w:r>
      <w:r w:rsidR="00F848FB" w:rsidRPr="00F6683B">
        <w:rPr>
          <w:rFonts w:ascii="Arial" w:hAnsi="Arial" w:cs="Arial"/>
          <w:sz w:val="24"/>
          <w:szCs w:val="24"/>
        </w:rPr>
        <w:t>continuarão responsáveis</w:t>
      </w:r>
      <w:r w:rsidRPr="00F6683B">
        <w:rPr>
          <w:rFonts w:ascii="Arial" w:hAnsi="Arial" w:cs="Arial"/>
          <w:sz w:val="24"/>
          <w:szCs w:val="24"/>
        </w:rPr>
        <w:t xml:space="preserve"> pelas irregularidades que se verifiquem no estabelecimento.</w:t>
      </w:r>
    </w:p>
    <w:p w14:paraId="5896B487" w14:textId="35E24FF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 xml:space="preserve">§ 4º No caso do alienante, locador ou </w:t>
      </w:r>
      <w:proofErr w:type="spellStart"/>
      <w:r w:rsidRPr="00F6683B">
        <w:rPr>
          <w:rFonts w:ascii="Arial" w:hAnsi="Arial" w:cs="Arial"/>
          <w:sz w:val="24"/>
          <w:szCs w:val="24"/>
        </w:rPr>
        <w:t>arrendante</w:t>
      </w:r>
      <w:proofErr w:type="spellEnd"/>
      <w:r w:rsidRPr="00F6683B">
        <w:rPr>
          <w:rFonts w:ascii="Arial" w:hAnsi="Arial" w:cs="Arial"/>
          <w:sz w:val="24"/>
          <w:szCs w:val="24"/>
        </w:rPr>
        <w:t xml:space="preserve"> ter feito a comunicação a que se refere o § 1º, e o adquirente, locatário ou arrendatário não apresentar, dentro do prazo máximo de trinta dias, os documentos necessários à transferência, será cassado o registro</w:t>
      </w:r>
      <w:r w:rsidRPr="001A74DE">
        <w:rPr>
          <w:rFonts w:ascii="Arial" w:hAnsi="Arial" w:cs="Arial"/>
          <w:color w:val="FF0000"/>
          <w:sz w:val="24"/>
          <w:szCs w:val="24"/>
        </w:rPr>
        <w:t xml:space="preserve"> </w:t>
      </w:r>
      <w:r w:rsidRPr="00F6683B">
        <w:rPr>
          <w:rFonts w:ascii="Arial" w:hAnsi="Arial" w:cs="Arial"/>
          <w:sz w:val="24"/>
          <w:szCs w:val="24"/>
        </w:rPr>
        <w:t>do estabelecimento.</w:t>
      </w:r>
    </w:p>
    <w:p w14:paraId="289886D2" w14:textId="443B6403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§ 5º Assim que o estabelecimento for adquirido, locado ou arrendado, e for realizada a transferência do registro, o novo empresário, ou a sociedade empresária, será obrigado a cumprir todas as exigências formuladas ao anterior responsável, sem prejuízo de outras que venham a ser determinadas.</w:t>
      </w:r>
    </w:p>
    <w:p w14:paraId="7E78EFB7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§ 6º As exigências de que trata o § 5º incluem aquelas:</w:t>
      </w:r>
    </w:p>
    <w:p w14:paraId="00913FFD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 xml:space="preserve">I - </w:t>
      </w:r>
      <w:proofErr w:type="gramStart"/>
      <w:r w:rsidRPr="00F6683B">
        <w:rPr>
          <w:rFonts w:ascii="Arial" w:hAnsi="Arial" w:cs="Arial"/>
          <w:sz w:val="24"/>
          <w:szCs w:val="24"/>
        </w:rPr>
        <w:t>relativas</w:t>
      </w:r>
      <w:proofErr w:type="gramEnd"/>
      <w:r w:rsidRPr="00F6683B">
        <w:rPr>
          <w:rFonts w:ascii="Arial" w:hAnsi="Arial" w:cs="Arial"/>
          <w:sz w:val="24"/>
          <w:szCs w:val="24"/>
        </w:rPr>
        <w:t xml:space="preserve"> ao cumprimento de prazos de:</w:t>
      </w:r>
    </w:p>
    <w:p w14:paraId="5F506DCD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a) planos de ação;</w:t>
      </w:r>
    </w:p>
    <w:p w14:paraId="2B9147B6" w14:textId="7327311E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b) relatórios de não conform</w:t>
      </w:r>
      <w:r w:rsidR="008E2FA9">
        <w:rPr>
          <w:rFonts w:ascii="Arial" w:hAnsi="Arial" w:cs="Arial"/>
          <w:sz w:val="24"/>
          <w:szCs w:val="24"/>
        </w:rPr>
        <w:t>i</w:t>
      </w:r>
      <w:r w:rsidRPr="00F6683B">
        <w:rPr>
          <w:rFonts w:ascii="Arial" w:hAnsi="Arial" w:cs="Arial"/>
          <w:sz w:val="24"/>
          <w:szCs w:val="24"/>
        </w:rPr>
        <w:t>dades; ou</w:t>
      </w:r>
    </w:p>
    <w:p w14:paraId="7F78E82E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c) determinações sanitárias de qualquer natureza; e</w:t>
      </w:r>
    </w:p>
    <w:p w14:paraId="5C702F76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 xml:space="preserve">II - </w:t>
      </w:r>
      <w:proofErr w:type="gramStart"/>
      <w:r w:rsidRPr="00F6683B">
        <w:rPr>
          <w:rFonts w:ascii="Arial" w:hAnsi="Arial" w:cs="Arial"/>
          <w:sz w:val="24"/>
          <w:szCs w:val="24"/>
        </w:rPr>
        <w:t>de</w:t>
      </w:r>
      <w:proofErr w:type="gramEnd"/>
      <w:r w:rsidRPr="00F6683B">
        <w:rPr>
          <w:rFonts w:ascii="Arial" w:hAnsi="Arial" w:cs="Arial"/>
          <w:sz w:val="24"/>
          <w:szCs w:val="24"/>
        </w:rPr>
        <w:t xml:space="preserve"> natureza pecuniária, que venham a ser estabelecidas em decorrência da apuração</w:t>
      </w:r>
    </w:p>
    <w:p w14:paraId="56D99A5B" w14:textId="77777777" w:rsidR="00B718E4" w:rsidRPr="00F6683B" w:rsidRDefault="00B718E4" w:rsidP="00B718E4">
      <w:pPr>
        <w:spacing w:after="120"/>
        <w:jc w:val="both"/>
        <w:rPr>
          <w:rFonts w:ascii="Arial" w:hAnsi="Arial" w:cs="Arial"/>
          <w:sz w:val="24"/>
          <w:szCs w:val="24"/>
        </w:rPr>
      </w:pPr>
      <w:proofErr w:type="gramStart"/>
      <w:r w:rsidRPr="00F6683B">
        <w:rPr>
          <w:rFonts w:ascii="Arial" w:hAnsi="Arial" w:cs="Arial"/>
          <w:sz w:val="24"/>
          <w:szCs w:val="24"/>
        </w:rPr>
        <w:t>administrativa</w:t>
      </w:r>
      <w:proofErr w:type="gramEnd"/>
      <w:r w:rsidRPr="00F6683B">
        <w:rPr>
          <w:rFonts w:ascii="Arial" w:hAnsi="Arial" w:cs="Arial"/>
          <w:sz w:val="24"/>
          <w:szCs w:val="24"/>
        </w:rPr>
        <w:t xml:space="preserve"> de infrações cometidas pela antecessora em processos pendentes de julgamento.</w:t>
      </w:r>
    </w:p>
    <w:p w14:paraId="750382C0" w14:textId="369ED82B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Art. 27. O processo de transferência obedecerá, no que for aplicável, o mesmo critério estabelecido para o registro.</w:t>
      </w:r>
    </w:p>
    <w:p w14:paraId="22BBFCF5" w14:textId="77777777" w:rsidR="00B718E4" w:rsidRPr="00F6683B" w:rsidRDefault="00B718E4" w:rsidP="00B718E4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20E40A90" w14:textId="77777777" w:rsidR="00B718E4" w:rsidRPr="00F6683B" w:rsidRDefault="00B718E4" w:rsidP="00B718E4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CAPÍTULO XI</w:t>
      </w:r>
    </w:p>
    <w:p w14:paraId="6775FBB2" w14:textId="77777777" w:rsidR="00B718E4" w:rsidRPr="00F6683B" w:rsidRDefault="00B718E4" w:rsidP="00B718E4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DO FUNCIONAMENTO E DAS INSTALAÇÕES DOS ESTABELECIMENTOS</w:t>
      </w:r>
    </w:p>
    <w:p w14:paraId="3445BD26" w14:textId="77777777" w:rsidR="00B718E4" w:rsidRPr="00F6683B" w:rsidRDefault="00B718E4" w:rsidP="00B718E4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72761A57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Art. 28. O estabelecimento de produtos de origem animal deve dispor das seguintes condições básicas e comuns, respeitadas as particularidades tecnológicas cabíveis, sem prejuízo de outros critérios estabelecidos em normas complementares:</w:t>
      </w:r>
    </w:p>
    <w:p w14:paraId="37DD7D02" w14:textId="77777777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>I - Localização em pontos distantes de fontes emissoras de mau cheiro e de potenciais contaminantes;</w:t>
      </w:r>
    </w:p>
    <w:p w14:paraId="471183E0" w14:textId="77777777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>II - Localização em terreno com área suficiente para circulação e fluxo de veículos de transporte;</w:t>
      </w:r>
    </w:p>
    <w:p w14:paraId="05FD1387" w14:textId="77777777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>III - Área suficiente para construção de todas as instalações industriais e das demais dependências necessárias para a atividade pretendida e perímetro industrial delimitado de modo a não permitir a entrada de pessoas não autorizadas e animais;</w:t>
      </w:r>
    </w:p>
    <w:p w14:paraId="58E2CBC7" w14:textId="2EE99923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 xml:space="preserve">IV - Pavimentação das áreas destinadas à circulação de veículos de transporte de material que </w:t>
      </w:r>
      <w:r w:rsidR="008E2FA9">
        <w:rPr>
          <w:rFonts w:ascii="Arial" w:eastAsia="Times New Roman" w:hAnsi="Arial" w:cs="Arial"/>
          <w:sz w:val="24"/>
          <w:szCs w:val="24"/>
          <w:lang w:eastAsia="pt-BR"/>
        </w:rPr>
        <w:t xml:space="preserve">evite formação de poeira e </w:t>
      </w:r>
      <w:proofErr w:type="spellStart"/>
      <w:r w:rsidR="008E2FA9">
        <w:rPr>
          <w:rFonts w:ascii="Arial" w:eastAsia="Times New Roman" w:hAnsi="Arial" w:cs="Arial"/>
          <w:sz w:val="24"/>
          <w:szCs w:val="24"/>
          <w:lang w:eastAsia="pt-BR"/>
        </w:rPr>
        <w:t>empoç</w:t>
      </w:r>
      <w:r w:rsidRPr="00F6683B">
        <w:rPr>
          <w:rFonts w:ascii="Arial" w:eastAsia="Times New Roman" w:hAnsi="Arial" w:cs="Arial"/>
          <w:sz w:val="24"/>
          <w:szCs w:val="24"/>
          <w:lang w:eastAsia="pt-BR"/>
        </w:rPr>
        <w:t>amentos</w:t>
      </w:r>
      <w:proofErr w:type="spellEnd"/>
      <w:r w:rsidRPr="00F6683B">
        <w:rPr>
          <w:rFonts w:ascii="Arial" w:eastAsia="Times New Roman" w:hAnsi="Arial" w:cs="Arial"/>
          <w:sz w:val="24"/>
          <w:szCs w:val="24"/>
          <w:lang w:eastAsia="pt-BR"/>
        </w:rPr>
        <w:t xml:space="preserve">;   </w:t>
      </w:r>
    </w:p>
    <w:p w14:paraId="0FB071CE" w14:textId="77777777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>V - Pavimentação das áreas de circulação de pessoas, recepção e expedição de material que permita lavagem e higienização;</w:t>
      </w:r>
    </w:p>
    <w:p w14:paraId="7F0A9D83" w14:textId="77777777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>VI - Dependências, instalações compatíveis com a finalidade, e capacidade do estabelecimento com fluxo operacional apropriados para a obtenção, recepção, manipulação, beneficiamento, industrialização, fracionamento, conservação, acondicionamento, embalagem, rotulagem, armazenamento ou expedição de matérias-primas e produtos comestíveis ou não comestíveis;</w:t>
      </w:r>
    </w:p>
    <w:p w14:paraId="554994D6" w14:textId="77777777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>VII - Pé-direito com altura suficiente para permitir a disposição adequada dos equipamentos, permitindo boas condições de temperatura, ventilação e iluminação de forma a atender às condições higiênico-sanitárias e tecnológicas específicas para suas finalidades;</w:t>
      </w:r>
    </w:p>
    <w:p w14:paraId="02DFC577" w14:textId="77777777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 xml:space="preserve">VIII - Pisos impermeabilizados com material resistente e de fácil higienização, construídos de forma a facilitar a coleta das águas residuais e a sua drenagem para seus efluentes sanitários e industriais;  </w:t>
      </w:r>
    </w:p>
    <w:p w14:paraId="5DA71309" w14:textId="77777777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>IX - Paredes e separações lisas, de cor clara, revestidas ou impermeabilizadas, de fácil limpeza e desinfecção;</w:t>
      </w:r>
    </w:p>
    <w:p w14:paraId="6D9231F0" w14:textId="77777777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>X - Forro impermeável, constituído de material resistente, de fácil limpeza e desinfecção nas dependências onde se realizem trabalhos de recepção, manipulação e preparo de matérias-primas e produtos comestíveis;</w:t>
      </w:r>
    </w:p>
    <w:p w14:paraId="1C92A3B9" w14:textId="370984BE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>Parágrafo único. As salas de abates ficam dispensadas das especificações descritas no inciso X nos casos em que o telhado proporcionar uma perfeita vedação à entrada de poeira, insetos, pássaros e assegurar uma adequada higienização, a critério do SIM.</w:t>
      </w:r>
    </w:p>
    <w:p w14:paraId="409FBA76" w14:textId="77777777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>XI - Janelas, portas e demais aberturas constituídas de materiais impermeáveis, resistentes, de fácil limpeza e desinfecção;</w:t>
      </w:r>
    </w:p>
    <w:p w14:paraId="4AC11AEE" w14:textId="699B7D07" w:rsidR="00B718E4" w:rsidRPr="00F6683B" w:rsidRDefault="00B718E4" w:rsidP="00691325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 xml:space="preserve">XII - Todas as aberturas para a área externa devem ser dotadas de telas milimétricas à prova de vetores e pragas ou dispositivos de fechamento automático;  </w:t>
      </w:r>
    </w:p>
    <w:p w14:paraId="6D330309" w14:textId="77777777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 xml:space="preserve">XIII - É proibida a utilização de materiais do tipo elemento vazado ou </w:t>
      </w:r>
      <w:proofErr w:type="spellStart"/>
      <w:r w:rsidRPr="00F6683B">
        <w:rPr>
          <w:rFonts w:ascii="Arial" w:eastAsia="Times New Roman" w:hAnsi="Arial" w:cs="Arial"/>
          <w:sz w:val="24"/>
          <w:szCs w:val="24"/>
          <w:lang w:eastAsia="pt-BR"/>
        </w:rPr>
        <w:t>cobogós</w:t>
      </w:r>
      <w:proofErr w:type="spellEnd"/>
      <w:r w:rsidRPr="00F6683B">
        <w:rPr>
          <w:rFonts w:ascii="Arial" w:eastAsia="Times New Roman" w:hAnsi="Arial" w:cs="Arial"/>
          <w:sz w:val="24"/>
          <w:szCs w:val="24"/>
          <w:lang w:eastAsia="pt-BR"/>
        </w:rPr>
        <w:t xml:space="preserve"> na construção total ou parcial de paredes, exceto na sala de máquinas e depósito de produtos químicos, bem como é proibida a comunicação direta entre dependências industriais e residenciais. </w:t>
      </w:r>
    </w:p>
    <w:p w14:paraId="590863A8" w14:textId="77777777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>XIV - dispor de iluminação natural e artificial abundantes, bem como de ventilação adequada e suficiente em todas as dependências;</w:t>
      </w:r>
    </w:p>
    <w:p w14:paraId="31E419BF" w14:textId="6E586C6A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 xml:space="preserve">a) </w:t>
      </w:r>
      <w:r w:rsidR="00D038CF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F6683B">
        <w:rPr>
          <w:rFonts w:ascii="Arial" w:eastAsia="Times New Roman" w:hAnsi="Arial" w:cs="Arial"/>
          <w:sz w:val="24"/>
          <w:szCs w:val="24"/>
          <w:lang w:eastAsia="pt-BR"/>
        </w:rPr>
        <w:t xml:space="preserve"> iluminação artificial deve ser realizada com uso de luz fria.              </w:t>
      </w:r>
    </w:p>
    <w:p w14:paraId="16BC7594" w14:textId="61BF531A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 xml:space="preserve">b) </w:t>
      </w:r>
      <w:r w:rsidR="00D038CF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F6683B">
        <w:rPr>
          <w:rFonts w:ascii="Arial" w:eastAsia="Times New Roman" w:hAnsi="Arial" w:cs="Arial"/>
          <w:sz w:val="24"/>
          <w:szCs w:val="24"/>
          <w:lang w:eastAsia="pt-BR"/>
        </w:rPr>
        <w:t>s lâmpadas localizadas sobre a área de manipulação de matéria-prima, de produtos e de armazenamento de embalagens, rótulos e ingredientes devem estar protegidas contra rompimentos ou serem de LED.</w:t>
      </w:r>
    </w:p>
    <w:p w14:paraId="56F7634A" w14:textId="2C218A03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 xml:space="preserve">c) </w:t>
      </w:r>
      <w:r w:rsidR="00D038CF">
        <w:rPr>
          <w:rFonts w:ascii="Arial" w:eastAsia="Times New Roman" w:hAnsi="Arial" w:cs="Arial"/>
          <w:sz w:val="24"/>
          <w:szCs w:val="24"/>
          <w:lang w:eastAsia="pt-BR"/>
        </w:rPr>
        <w:t>é</w:t>
      </w:r>
      <w:r w:rsidRPr="00F6683B">
        <w:rPr>
          <w:rFonts w:ascii="Arial" w:eastAsia="Times New Roman" w:hAnsi="Arial" w:cs="Arial"/>
          <w:sz w:val="24"/>
          <w:szCs w:val="24"/>
          <w:lang w:eastAsia="pt-BR"/>
        </w:rPr>
        <w:t xml:space="preserve"> proibida a utilização de luz colorida que mascare ou produza falsa impressão quanto a coloração dos produtos ou que dificulte a visualização de sujidades.</w:t>
      </w:r>
    </w:p>
    <w:p w14:paraId="6BA8F462" w14:textId="1540062C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 xml:space="preserve">d) </w:t>
      </w:r>
      <w:r w:rsidR="00D038CF"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Pr="00F6683B">
        <w:rPr>
          <w:rFonts w:ascii="Arial" w:eastAsia="Times New Roman" w:hAnsi="Arial" w:cs="Arial"/>
          <w:sz w:val="24"/>
          <w:szCs w:val="24"/>
          <w:lang w:eastAsia="pt-BR"/>
        </w:rPr>
        <w:t>evem ser instalados exaustores ou sistema para climatização do ambiente quando a ventilação natural não for suficiente para evitar condensações, desconforto térmico ou contaminações.</w:t>
      </w:r>
    </w:p>
    <w:p w14:paraId="4BB44006" w14:textId="630CBB24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 xml:space="preserve">e) </w:t>
      </w:r>
      <w:r w:rsidR="00D038CF">
        <w:rPr>
          <w:rFonts w:ascii="Arial" w:eastAsia="Times New Roman" w:hAnsi="Arial" w:cs="Arial"/>
          <w:sz w:val="24"/>
          <w:szCs w:val="24"/>
          <w:lang w:eastAsia="pt-BR"/>
        </w:rPr>
        <w:t>é</w:t>
      </w:r>
      <w:r w:rsidRPr="00F6683B">
        <w:rPr>
          <w:rFonts w:ascii="Arial" w:eastAsia="Times New Roman" w:hAnsi="Arial" w:cs="Arial"/>
          <w:sz w:val="24"/>
          <w:szCs w:val="24"/>
          <w:lang w:eastAsia="pt-BR"/>
        </w:rPr>
        <w:t xml:space="preserve"> proibida a instalação de ventiladores nas áreas de processamento.  </w:t>
      </w:r>
    </w:p>
    <w:p w14:paraId="5D08F9B9" w14:textId="32EB8EAC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>XV - Equipamentos ou instrumentos de controle de processo de fabricação calibrados e aferidos e considerados necessários para o controle técnico e sanitário da produção;</w:t>
      </w:r>
    </w:p>
    <w:p w14:paraId="3C611C5A" w14:textId="46A18C91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>XVI - Barreiras sanitárias com cobertura em todos os pontos de acesso à área de produção.</w:t>
      </w:r>
    </w:p>
    <w:p w14:paraId="748982FB" w14:textId="77777777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 xml:space="preserve">Parágrafo único. A barreira sanitária deve possuir lavador de botas, pias com torneiras de fechamento sem contato manual, sabão liquido inodoro e neutro, toalhas descartáveis de papel não reciclado ou dispositivo automático de secagem de mãos, cestas coletoras de papel com tampa acionadas sem contato manual e substância </w:t>
      </w:r>
      <w:proofErr w:type="spellStart"/>
      <w:r w:rsidRPr="00F6683B">
        <w:rPr>
          <w:rFonts w:ascii="Arial" w:eastAsia="Times New Roman" w:hAnsi="Arial" w:cs="Arial"/>
          <w:sz w:val="24"/>
          <w:szCs w:val="24"/>
          <w:lang w:eastAsia="pt-BR"/>
        </w:rPr>
        <w:t>sanitizante</w:t>
      </w:r>
      <w:proofErr w:type="spellEnd"/>
      <w:r w:rsidRPr="00F6683B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5A72D2AA" w14:textId="64A1D0B1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>X</w:t>
      </w:r>
      <w:r w:rsidR="00691325">
        <w:rPr>
          <w:rFonts w:ascii="Arial" w:eastAsia="Times New Roman" w:hAnsi="Arial" w:cs="Arial"/>
          <w:sz w:val="24"/>
          <w:szCs w:val="24"/>
          <w:lang w:eastAsia="pt-BR"/>
        </w:rPr>
        <w:t>VII</w:t>
      </w:r>
      <w:r w:rsidRPr="00F6683B">
        <w:rPr>
          <w:rFonts w:ascii="Arial" w:eastAsia="Times New Roman" w:hAnsi="Arial" w:cs="Arial"/>
          <w:sz w:val="24"/>
          <w:szCs w:val="24"/>
          <w:lang w:eastAsia="pt-BR"/>
        </w:rPr>
        <w:t xml:space="preserve"> -</w:t>
      </w:r>
      <w:r w:rsidRPr="00F6683B">
        <w:rPr>
          <w:rFonts w:ascii="Arial" w:hAnsi="Arial" w:cs="Arial"/>
          <w:sz w:val="24"/>
          <w:szCs w:val="24"/>
        </w:rPr>
        <w:t xml:space="preserve"> </w:t>
      </w:r>
      <w:r w:rsidRPr="00F6683B">
        <w:rPr>
          <w:rFonts w:ascii="Arial" w:eastAsia="Times New Roman" w:hAnsi="Arial" w:cs="Arial"/>
          <w:sz w:val="24"/>
          <w:szCs w:val="24"/>
          <w:lang w:eastAsia="pt-BR"/>
        </w:rPr>
        <w:t xml:space="preserve">Pias para a higienização de mãos nas áreas de produção com torneiras de fechamento sem contato manual, sabão liquido inodoro e neutro, toalhas descartáveis de papel não reciclado ou dispositivo automático de secagem de mãos, cestas coletoras de papel com tampa acionadas sem contato manual e substância </w:t>
      </w:r>
      <w:proofErr w:type="spellStart"/>
      <w:r w:rsidRPr="00F6683B">
        <w:rPr>
          <w:rFonts w:ascii="Arial" w:eastAsia="Times New Roman" w:hAnsi="Arial" w:cs="Arial"/>
          <w:sz w:val="24"/>
          <w:szCs w:val="24"/>
          <w:lang w:eastAsia="pt-BR"/>
        </w:rPr>
        <w:t>sanitizante</w:t>
      </w:r>
      <w:proofErr w:type="spellEnd"/>
      <w:r w:rsidRPr="00F6683B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0208AACA" w14:textId="47E8E871" w:rsidR="00B718E4" w:rsidRPr="00F6683B" w:rsidRDefault="00691325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XVIII </w:t>
      </w:r>
      <w:r w:rsidR="00B718E4" w:rsidRPr="00F6683B">
        <w:rPr>
          <w:rFonts w:ascii="Arial" w:hAnsi="Arial" w:cs="Arial"/>
          <w:sz w:val="24"/>
          <w:szCs w:val="24"/>
        </w:rPr>
        <w:t>- Os esterilizadores utilizados para a desinfecção constante de facas; fuzis (</w:t>
      </w:r>
      <w:proofErr w:type="spellStart"/>
      <w:r w:rsidR="00B718E4" w:rsidRPr="00F6683B">
        <w:rPr>
          <w:rFonts w:ascii="Arial" w:hAnsi="Arial" w:cs="Arial"/>
          <w:sz w:val="24"/>
          <w:szCs w:val="24"/>
        </w:rPr>
        <w:t>chairas</w:t>
      </w:r>
      <w:proofErr w:type="spellEnd"/>
      <w:r w:rsidR="00B718E4" w:rsidRPr="00F6683B">
        <w:rPr>
          <w:rFonts w:ascii="Arial" w:hAnsi="Arial" w:cs="Arial"/>
          <w:sz w:val="24"/>
          <w:szCs w:val="24"/>
        </w:rPr>
        <w:t>); serras; e demais instrumentos de trabalho, quando usados, devem possuir carga completa de água limpa e ter a temperatura conforme legislação vigente.</w:t>
      </w:r>
    </w:p>
    <w:p w14:paraId="218CB17F" w14:textId="70BA02DB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hAnsi="Arial" w:cs="Arial"/>
          <w:sz w:val="24"/>
          <w:szCs w:val="24"/>
        </w:rPr>
        <w:t>X</w:t>
      </w:r>
      <w:r w:rsidR="00691325">
        <w:rPr>
          <w:rFonts w:ascii="Arial" w:hAnsi="Arial" w:cs="Arial"/>
          <w:sz w:val="24"/>
          <w:szCs w:val="24"/>
        </w:rPr>
        <w:t>I</w:t>
      </w:r>
      <w:r w:rsidRPr="00F6683B">
        <w:rPr>
          <w:rFonts w:ascii="Arial" w:hAnsi="Arial" w:cs="Arial"/>
          <w:sz w:val="24"/>
          <w:szCs w:val="24"/>
        </w:rPr>
        <w:t xml:space="preserve">X - </w:t>
      </w:r>
      <w:r w:rsidRPr="00F6683B">
        <w:rPr>
          <w:rFonts w:ascii="Arial" w:eastAsia="Times New Roman" w:hAnsi="Arial" w:cs="Arial"/>
          <w:sz w:val="24"/>
          <w:szCs w:val="24"/>
          <w:lang w:eastAsia="pt-BR"/>
        </w:rPr>
        <w:t>Equipamentos, mesas, recipientes e utensílios impermeáveis, resistentes à corrosão, de fácil higienização, atóxicos e que não permitam o acúmulo de resíduos;</w:t>
      </w:r>
    </w:p>
    <w:p w14:paraId="2D820BC3" w14:textId="77777777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>a) devem ser alocados obedecendo a um fluxo operacional racionalizado que evite contaminação cruzada.</w:t>
      </w:r>
    </w:p>
    <w:p w14:paraId="710A1247" w14:textId="77777777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>b) devem ser instalados em número suficiente, com dimensões e especificações técnicas compatíveis com o volume de produção e particularidades dos processos produtivos do estabelecimento.</w:t>
      </w:r>
    </w:p>
    <w:p w14:paraId="2A6C10DA" w14:textId="77777777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>c) devem ter afastamento suficiente, entre si e demais elementos das dependências, para permitir os trabalhos de inspeção sanitária, limpeza e desinfecção.</w:t>
      </w:r>
    </w:p>
    <w:p w14:paraId="0ECF33C5" w14:textId="5ECE4A43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>XX - Dispor de locais e equipamentos que possibilitem a realização das atividades de inspeção e de fiscalização sanitárias;</w:t>
      </w:r>
    </w:p>
    <w:p w14:paraId="3E01C55D" w14:textId="1120257A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>XXI - Dispor de dependência ou setor para higienização de recipientes utilizados no transporte de matérias-primas e produtos;</w:t>
      </w:r>
    </w:p>
    <w:p w14:paraId="64FD4E7C" w14:textId="5FC6AA0D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>XXI</w:t>
      </w:r>
      <w:r w:rsidR="00691325">
        <w:rPr>
          <w:rFonts w:ascii="Arial" w:eastAsia="Times New Roman" w:hAnsi="Arial" w:cs="Arial"/>
          <w:sz w:val="24"/>
          <w:szCs w:val="24"/>
          <w:lang w:eastAsia="pt-BR"/>
        </w:rPr>
        <w:t>I</w:t>
      </w:r>
      <w:r w:rsidRPr="00F6683B">
        <w:rPr>
          <w:rFonts w:ascii="Arial" w:eastAsia="Times New Roman" w:hAnsi="Arial" w:cs="Arial"/>
          <w:sz w:val="24"/>
          <w:szCs w:val="24"/>
          <w:lang w:eastAsia="pt-BR"/>
        </w:rPr>
        <w:t xml:space="preserve"> - Local e equipamento adequados, ou serviço terceirizado, para higienização dos uniformes utilizados pelos funcionários.</w:t>
      </w:r>
    </w:p>
    <w:p w14:paraId="64B8D2BF" w14:textId="70648D67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>XX</w:t>
      </w:r>
      <w:r w:rsidR="00691325">
        <w:rPr>
          <w:rFonts w:ascii="Arial" w:eastAsia="Times New Roman" w:hAnsi="Arial" w:cs="Arial"/>
          <w:sz w:val="24"/>
          <w:szCs w:val="24"/>
          <w:lang w:eastAsia="pt-BR"/>
        </w:rPr>
        <w:t>III</w:t>
      </w:r>
      <w:r w:rsidRPr="00F6683B">
        <w:rPr>
          <w:rFonts w:ascii="Arial" w:eastAsia="Times New Roman" w:hAnsi="Arial" w:cs="Arial"/>
          <w:sz w:val="24"/>
          <w:szCs w:val="24"/>
          <w:lang w:eastAsia="pt-BR"/>
        </w:rPr>
        <w:t xml:space="preserve"> - Dependências ou locais apropriados para armazenagem de ingredientes, aditivos, coadjuvantes de tecnologia, embalagens, rotulagem, materiais de higienização, produtos químicos e substâncias utilizadas no controle de pragas;</w:t>
      </w:r>
    </w:p>
    <w:p w14:paraId="2179D237" w14:textId="7B247607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>XX</w:t>
      </w:r>
      <w:r w:rsidR="00691325">
        <w:rPr>
          <w:rFonts w:ascii="Arial" w:eastAsia="Times New Roman" w:hAnsi="Arial" w:cs="Arial"/>
          <w:sz w:val="24"/>
          <w:szCs w:val="24"/>
          <w:lang w:eastAsia="pt-BR"/>
        </w:rPr>
        <w:t>I</w:t>
      </w:r>
      <w:r w:rsidRPr="00F6683B">
        <w:rPr>
          <w:rFonts w:ascii="Arial" w:eastAsia="Times New Roman" w:hAnsi="Arial" w:cs="Arial"/>
          <w:sz w:val="24"/>
          <w:szCs w:val="24"/>
          <w:lang w:eastAsia="pt-BR"/>
        </w:rPr>
        <w:t>V - Dispor instalações de frio industrial e dispositivos de controle de temperatura nos equipamentos resfriadores e congeladores, nos túneis, nas câmaras, nas antecâmaras e nas dependências de trabalho industrial;</w:t>
      </w:r>
    </w:p>
    <w:p w14:paraId="59823FE0" w14:textId="6C19D7DF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>XXV - Área de recepção e expedição com projeção de cobertura com prolongamento suficiente para proteção das operações nela realizadas;</w:t>
      </w:r>
    </w:p>
    <w:p w14:paraId="74D9618B" w14:textId="69009D7B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>XXVI - dispor de água potável em quantidade suficiente à produção higiênica dos produtos de origem animal, mantendo sistema de cloração ou tratamento de água;</w:t>
      </w:r>
    </w:p>
    <w:p w14:paraId="52800449" w14:textId="77777777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>a) dispor de água quente para usos diversos e suficientes às necessidades do estabelecimento</w:t>
      </w:r>
    </w:p>
    <w:p w14:paraId="143148DA" w14:textId="77777777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>b) dispor de rede de abastecimento de água com instalações para armazenamento e distribuição, em volume suficiente para atender às necessidades industriais e sociais.</w:t>
      </w:r>
    </w:p>
    <w:p w14:paraId="41C48EFD" w14:textId="32087086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>XX</w:t>
      </w:r>
      <w:r w:rsidR="00691325">
        <w:rPr>
          <w:rFonts w:ascii="Arial" w:eastAsia="Times New Roman" w:hAnsi="Arial" w:cs="Arial"/>
          <w:sz w:val="24"/>
          <w:szCs w:val="24"/>
          <w:lang w:eastAsia="pt-BR"/>
        </w:rPr>
        <w:t>VII</w:t>
      </w:r>
      <w:r w:rsidRPr="00F6683B">
        <w:rPr>
          <w:rFonts w:ascii="Arial" w:eastAsia="Times New Roman" w:hAnsi="Arial" w:cs="Arial"/>
          <w:sz w:val="24"/>
          <w:szCs w:val="24"/>
          <w:lang w:eastAsia="pt-BR"/>
        </w:rPr>
        <w:t xml:space="preserve"> - dispor de rede de esgoto e sistema de tratamento de águas servidas, conforme normas estabelecidas pelo órgão competente:</w:t>
      </w:r>
    </w:p>
    <w:p w14:paraId="2CAE57CD" w14:textId="03EDAD4E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 xml:space="preserve">a) </w:t>
      </w:r>
      <w:r w:rsidR="00D038CF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F6683B">
        <w:rPr>
          <w:rFonts w:ascii="Arial" w:eastAsia="Times New Roman" w:hAnsi="Arial" w:cs="Arial"/>
          <w:sz w:val="24"/>
          <w:szCs w:val="24"/>
          <w:lang w:eastAsia="pt-BR"/>
        </w:rPr>
        <w:t>s redes de esgoto sanitário e industrial devem ser independentes e exclusivas para o estabelecimento.</w:t>
      </w:r>
    </w:p>
    <w:p w14:paraId="376B2FC9" w14:textId="350FC886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 xml:space="preserve">b) </w:t>
      </w:r>
      <w:r w:rsidR="00D038CF">
        <w:rPr>
          <w:rFonts w:ascii="Arial" w:eastAsia="Times New Roman" w:hAnsi="Arial" w:cs="Arial"/>
          <w:sz w:val="24"/>
          <w:szCs w:val="24"/>
          <w:lang w:eastAsia="pt-BR"/>
        </w:rPr>
        <w:t>n</w:t>
      </w:r>
      <w:r w:rsidRPr="00F6683B">
        <w:rPr>
          <w:rFonts w:ascii="Arial" w:eastAsia="Times New Roman" w:hAnsi="Arial" w:cs="Arial"/>
          <w:sz w:val="24"/>
          <w:szCs w:val="24"/>
          <w:lang w:eastAsia="pt-BR"/>
        </w:rPr>
        <w:t>as redes de esgotos devem ser instalados dispositivos que evitem refluxo de odores e entrada de roedores e outras pragas.</w:t>
      </w:r>
    </w:p>
    <w:p w14:paraId="26150378" w14:textId="767612D4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 xml:space="preserve">c) </w:t>
      </w:r>
      <w:r w:rsidR="00D038CF">
        <w:rPr>
          <w:rFonts w:ascii="Arial" w:eastAsia="Times New Roman" w:hAnsi="Arial" w:cs="Arial"/>
          <w:sz w:val="24"/>
          <w:szCs w:val="24"/>
          <w:lang w:eastAsia="pt-BR"/>
        </w:rPr>
        <w:t>é</w:t>
      </w:r>
      <w:r w:rsidRPr="00F6683B">
        <w:rPr>
          <w:rFonts w:ascii="Arial" w:eastAsia="Times New Roman" w:hAnsi="Arial" w:cs="Arial"/>
          <w:sz w:val="24"/>
          <w:szCs w:val="24"/>
          <w:lang w:eastAsia="pt-BR"/>
        </w:rPr>
        <w:t xml:space="preserve"> proibida a instalação de rede de esgoto sanitário junto a paredes, pisos e tetos da área industrial.</w:t>
      </w:r>
    </w:p>
    <w:p w14:paraId="0F32D715" w14:textId="4159155F" w:rsidR="00B718E4" w:rsidRPr="00F6683B" w:rsidRDefault="00D038CF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d) a</w:t>
      </w:r>
      <w:r w:rsidR="00B718E4" w:rsidRPr="00F6683B">
        <w:rPr>
          <w:rFonts w:ascii="Arial" w:eastAsia="Times New Roman" w:hAnsi="Arial" w:cs="Arial"/>
          <w:sz w:val="24"/>
          <w:szCs w:val="24"/>
          <w:lang w:eastAsia="pt-BR"/>
        </w:rPr>
        <w:t>s águas residuais não podem desaguar diretamente na superfície do terreno e seu tratamento deve atender às normas específicas em vigor.</w:t>
      </w:r>
    </w:p>
    <w:p w14:paraId="2C71F4DB" w14:textId="1D031737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 xml:space="preserve">e) </w:t>
      </w:r>
      <w:r w:rsidR="00D038CF">
        <w:rPr>
          <w:rFonts w:ascii="Arial" w:eastAsia="Times New Roman" w:hAnsi="Arial" w:cs="Arial"/>
          <w:sz w:val="24"/>
          <w:szCs w:val="24"/>
          <w:lang w:eastAsia="pt-BR"/>
        </w:rPr>
        <w:t>t</w:t>
      </w:r>
      <w:r w:rsidRPr="00F6683B">
        <w:rPr>
          <w:rFonts w:ascii="Arial" w:eastAsia="Times New Roman" w:hAnsi="Arial" w:cs="Arial"/>
          <w:sz w:val="24"/>
          <w:szCs w:val="24"/>
          <w:lang w:eastAsia="pt-BR"/>
        </w:rPr>
        <w:t>odas as dependências do estabelecimento devem possuir canaletas ou ralos para captação de águas residuais, exceto nas câmaras frias.</w:t>
      </w:r>
    </w:p>
    <w:p w14:paraId="2ACB4030" w14:textId="75534C16" w:rsidR="00B718E4" w:rsidRPr="00F6683B" w:rsidRDefault="00D038CF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f) o</w:t>
      </w:r>
      <w:r w:rsidR="00B718E4" w:rsidRPr="00F6683B">
        <w:rPr>
          <w:rFonts w:ascii="Arial" w:eastAsia="Times New Roman" w:hAnsi="Arial" w:cs="Arial"/>
          <w:sz w:val="24"/>
          <w:szCs w:val="24"/>
          <w:lang w:eastAsia="pt-BR"/>
        </w:rPr>
        <w:t xml:space="preserve">s pisos de todas as dependências do estabelecimento devem contar com declividade suficiente para escoamento das águas residuais.                           </w:t>
      </w:r>
    </w:p>
    <w:p w14:paraId="526A47FB" w14:textId="4DD131DC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>XX</w:t>
      </w:r>
      <w:r w:rsidR="00691325">
        <w:rPr>
          <w:rFonts w:ascii="Arial" w:eastAsia="Times New Roman" w:hAnsi="Arial" w:cs="Arial"/>
          <w:sz w:val="24"/>
          <w:szCs w:val="24"/>
          <w:lang w:eastAsia="pt-BR"/>
        </w:rPr>
        <w:t>VIII</w:t>
      </w:r>
      <w:r w:rsidRPr="00F6683B">
        <w:rPr>
          <w:rFonts w:ascii="Arial" w:eastAsia="Times New Roman" w:hAnsi="Arial" w:cs="Arial"/>
          <w:sz w:val="24"/>
          <w:szCs w:val="24"/>
          <w:lang w:eastAsia="pt-BR"/>
        </w:rPr>
        <w:t xml:space="preserve"> - dispor de sanitários e vestiários em número estabelecido em legislação específica.</w:t>
      </w:r>
    </w:p>
    <w:p w14:paraId="52583A28" w14:textId="77777777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>a) quando os sanitários e vestiários não forem contíguos ao estabelecimento, o acesso deverá ser pavimentado e não deve passar por áreas que ofereçam risco de contaminação de qualquer natureza.</w:t>
      </w:r>
    </w:p>
    <w:p w14:paraId="1DBBDF6F" w14:textId="77777777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>b) os vestiários devem ser equipados com dispositivos para guarda individual de pertences que permitam separação da roupa comum dos uniformes de trabalho.</w:t>
      </w:r>
    </w:p>
    <w:p w14:paraId="4B776311" w14:textId="77777777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>c) os sanitários devem ser providos de vasos sanitários com tampa, papel higiênico, pias, toalhas descartáveis de papel não reciclado ou dispositivo automático de secagem de mãos, sabão liquido inodoro e neutro, cestas coletoras de papeis com tampa acionadas sem contato manual.</w:t>
      </w:r>
    </w:p>
    <w:p w14:paraId="3E20506D" w14:textId="77777777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>d) é proibida a instalação de vaso sanitário do tipo "turco".</w:t>
      </w:r>
    </w:p>
    <w:p w14:paraId="78BA49D9" w14:textId="77777777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>e) é proibido o acesso direto entre as instalações sanitárias e as demais dependências do estabelecimento.</w:t>
      </w:r>
    </w:p>
    <w:p w14:paraId="1DB00B63" w14:textId="124EDFD3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>XX</w:t>
      </w:r>
      <w:r w:rsidR="00691325">
        <w:rPr>
          <w:rFonts w:ascii="Arial" w:eastAsia="Times New Roman" w:hAnsi="Arial" w:cs="Arial"/>
          <w:sz w:val="24"/>
          <w:szCs w:val="24"/>
          <w:lang w:eastAsia="pt-BR"/>
        </w:rPr>
        <w:t>I</w:t>
      </w:r>
      <w:r w:rsidRPr="00F6683B">
        <w:rPr>
          <w:rFonts w:ascii="Arial" w:eastAsia="Times New Roman" w:hAnsi="Arial" w:cs="Arial"/>
          <w:sz w:val="24"/>
          <w:szCs w:val="24"/>
          <w:lang w:eastAsia="pt-BR"/>
        </w:rPr>
        <w:t>X – A sala de máquinas, quando existente, deve dispor de área suficiente, dependências e equipamentos segundo a capacidade e finalidade do estabelecimento.</w:t>
      </w:r>
    </w:p>
    <w:p w14:paraId="05B18AB1" w14:textId="77777777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>Parágrafo único. Quando localizada no prédio industrial, deverá ser separada de outras dependências por paredes inteiras, exceto em postos de refrigeração.</w:t>
      </w:r>
    </w:p>
    <w:p w14:paraId="072264D9" w14:textId="2BD0A3F8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>XXX - dispor de dependência de uso exclusivo para produtos não comestíveis e condenados, devendo esta ser construída com paredes até o teto, sem comunicação direta com as dependências que manipulem produtos comestíveis;</w:t>
      </w:r>
    </w:p>
    <w:p w14:paraId="4D838351" w14:textId="24C9B465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>XXXI - os veículos de transporte de produtos de origem animal, deverão ser providos de meios para produção ou manutenção de frio, observando-se as demais exigências regulamentares;</w:t>
      </w:r>
    </w:p>
    <w:p w14:paraId="495193E4" w14:textId="5CCE95BD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>Art. 29. Os estabelecimentos de carnes e derivados, respeitadas as particularidades</w:t>
      </w:r>
      <w:r w:rsidR="0057009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6683B">
        <w:rPr>
          <w:rFonts w:ascii="Arial" w:eastAsia="Times New Roman" w:hAnsi="Arial" w:cs="Arial"/>
          <w:sz w:val="24"/>
          <w:szCs w:val="24"/>
          <w:lang w:eastAsia="pt-BR"/>
        </w:rPr>
        <w:t>tecnológicas cabíveis, também devem dispor de:</w:t>
      </w:r>
    </w:p>
    <w:p w14:paraId="59A36705" w14:textId="11C8F7BB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 xml:space="preserve">I - </w:t>
      </w:r>
      <w:proofErr w:type="gramStart"/>
      <w:r w:rsidRPr="00F6683B">
        <w:rPr>
          <w:rFonts w:ascii="Arial" w:eastAsia="Times New Roman" w:hAnsi="Arial" w:cs="Arial"/>
          <w:sz w:val="24"/>
          <w:szCs w:val="24"/>
          <w:lang w:eastAsia="pt-BR"/>
        </w:rPr>
        <w:t>instalações e equipamentos</w:t>
      </w:r>
      <w:proofErr w:type="gramEnd"/>
      <w:r w:rsidRPr="00F6683B">
        <w:rPr>
          <w:rFonts w:ascii="Arial" w:eastAsia="Times New Roman" w:hAnsi="Arial" w:cs="Arial"/>
          <w:sz w:val="24"/>
          <w:szCs w:val="24"/>
          <w:lang w:eastAsia="pt-BR"/>
        </w:rPr>
        <w:t xml:space="preserve"> para recepção e acomodação dos animais, com</w:t>
      </w:r>
      <w:r w:rsidR="0057009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6683B">
        <w:rPr>
          <w:rFonts w:ascii="Arial" w:eastAsia="Times New Roman" w:hAnsi="Arial" w:cs="Arial"/>
          <w:sz w:val="24"/>
          <w:szCs w:val="24"/>
          <w:lang w:eastAsia="pt-BR"/>
        </w:rPr>
        <w:t>vistas</w:t>
      </w:r>
      <w:r w:rsidR="0057009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6683B">
        <w:rPr>
          <w:rFonts w:ascii="Arial" w:eastAsia="Times New Roman" w:hAnsi="Arial" w:cs="Arial"/>
          <w:sz w:val="24"/>
          <w:szCs w:val="24"/>
          <w:lang w:eastAsia="pt-BR"/>
        </w:rPr>
        <w:t>ao</w:t>
      </w:r>
      <w:r w:rsidR="0057009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6683B">
        <w:rPr>
          <w:rFonts w:ascii="Arial" w:eastAsia="Times New Roman" w:hAnsi="Arial" w:cs="Arial"/>
          <w:sz w:val="24"/>
          <w:szCs w:val="24"/>
          <w:lang w:eastAsia="pt-BR"/>
        </w:rPr>
        <w:t>atendimento dos preceitos de bem-estar animal, localizados a uma distância</w:t>
      </w:r>
      <w:r w:rsidR="0057009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6683B">
        <w:rPr>
          <w:rFonts w:ascii="Arial" w:eastAsia="Times New Roman" w:hAnsi="Arial" w:cs="Arial"/>
          <w:sz w:val="24"/>
          <w:szCs w:val="24"/>
          <w:lang w:eastAsia="pt-BR"/>
        </w:rPr>
        <w:t>que</w:t>
      </w:r>
      <w:r w:rsidR="0057009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6683B">
        <w:rPr>
          <w:rFonts w:ascii="Arial" w:eastAsia="Times New Roman" w:hAnsi="Arial" w:cs="Arial"/>
          <w:sz w:val="24"/>
          <w:szCs w:val="24"/>
          <w:lang w:eastAsia="pt-BR"/>
        </w:rPr>
        <w:t>não</w:t>
      </w:r>
      <w:r w:rsidR="0057009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6683B">
        <w:rPr>
          <w:rFonts w:ascii="Arial" w:eastAsia="Times New Roman" w:hAnsi="Arial" w:cs="Arial"/>
          <w:sz w:val="24"/>
          <w:szCs w:val="24"/>
          <w:lang w:eastAsia="pt-BR"/>
        </w:rPr>
        <w:t>comprometa a inocuidade dos produtos;</w:t>
      </w:r>
    </w:p>
    <w:p w14:paraId="6CB418CF" w14:textId="37797E54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 xml:space="preserve">II - </w:t>
      </w:r>
      <w:proofErr w:type="gramStart"/>
      <w:r w:rsidRPr="00F6683B">
        <w:rPr>
          <w:rFonts w:ascii="Arial" w:eastAsia="Times New Roman" w:hAnsi="Arial" w:cs="Arial"/>
          <w:sz w:val="24"/>
          <w:szCs w:val="24"/>
          <w:lang w:eastAsia="pt-BR"/>
        </w:rPr>
        <w:t>instalações</w:t>
      </w:r>
      <w:proofErr w:type="gramEnd"/>
      <w:r w:rsidRPr="00F6683B">
        <w:rPr>
          <w:rFonts w:ascii="Arial" w:eastAsia="Times New Roman" w:hAnsi="Arial" w:cs="Arial"/>
          <w:sz w:val="24"/>
          <w:szCs w:val="24"/>
          <w:lang w:eastAsia="pt-BR"/>
        </w:rPr>
        <w:t xml:space="preserve"> específicas para exame e isolamento de animais doentes ou</w:t>
      </w:r>
      <w:r w:rsidR="0057009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6683B">
        <w:rPr>
          <w:rFonts w:ascii="Arial" w:eastAsia="Times New Roman" w:hAnsi="Arial" w:cs="Arial"/>
          <w:sz w:val="24"/>
          <w:szCs w:val="24"/>
          <w:lang w:eastAsia="pt-BR"/>
        </w:rPr>
        <w:t>com</w:t>
      </w:r>
      <w:r w:rsidR="0057009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6683B">
        <w:rPr>
          <w:rFonts w:ascii="Arial" w:eastAsia="Times New Roman" w:hAnsi="Arial" w:cs="Arial"/>
          <w:sz w:val="24"/>
          <w:szCs w:val="24"/>
          <w:lang w:eastAsia="pt-BR"/>
        </w:rPr>
        <w:t>suspeita</w:t>
      </w:r>
      <w:r w:rsidR="0057009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6683B">
        <w:rPr>
          <w:rFonts w:ascii="Arial" w:eastAsia="Times New Roman" w:hAnsi="Arial" w:cs="Arial"/>
          <w:sz w:val="24"/>
          <w:szCs w:val="24"/>
          <w:lang w:eastAsia="pt-BR"/>
        </w:rPr>
        <w:t>de doença;</w:t>
      </w:r>
    </w:p>
    <w:p w14:paraId="5428AFEA" w14:textId="77777777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>III - instalação específica para necropsia com forno crematório anexo, autoclave ou outro equipamento equivalente, destinado à destruição dos animais mortos e de seus resíduos;</w:t>
      </w:r>
    </w:p>
    <w:p w14:paraId="37F18172" w14:textId="3ABD2A7C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 xml:space="preserve">IV - </w:t>
      </w:r>
      <w:proofErr w:type="gramStart"/>
      <w:r w:rsidRPr="00F6683B">
        <w:rPr>
          <w:rFonts w:ascii="Arial" w:eastAsia="Times New Roman" w:hAnsi="Arial" w:cs="Arial"/>
          <w:sz w:val="24"/>
          <w:szCs w:val="24"/>
          <w:lang w:eastAsia="pt-BR"/>
        </w:rPr>
        <w:t>instalações e equipamentos</w:t>
      </w:r>
      <w:proofErr w:type="gramEnd"/>
      <w:r w:rsidRPr="00F6683B">
        <w:rPr>
          <w:rFonts w:ascii="Arial" w:eastAsia="Times New Roman" w:hAnsi="Arial" w:cs="Arial"/>
          <w:sz w:val="24"/>
          <w:szCs w:val="24"/>
          <w:lang w:eastAsia="pt-BR"/>
        </w:rPr>
        <w:t xml:space="preserve"> para higienização e desinfecção de veículos</w:t>
      </w:r>
      <w:r w:rsidR="0057009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6683B">
        <w:rPr>
          <w:rFonts w:ascii="Arial" w:eastAsia="Times New Roman" w:hAnsi="Arial" w:cs="Arial"/>
          <w:sz w:val="24"/>
          <w:szCs w:val="24"/>
          <w:lang w:eastAsia="pt-BR"/>
        </w:rPr>
        <w:t>transportadores de animais; e</w:t>
      </w:r>
    </w:p>
    <w:p w14:paraId="46FFB94C" w14:textId="76ABFBBE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 xml:space="preserve">V - </w:t>
      </w:r>
      <w:proofErr w:type="gramStart"/>
      <w:r w:rsidR="0057009B">
        <w:rPr>
          <w:rFonts w:ascii="Arial" w:eastAsia="Times New Roman" w:hAnsi="Arial" w:cs="Arial"/>
          <w:sz w:val="24"/>
          <w:szCs w:val="24"/>
          <w:lang w:eastAsia="pt-BR"/>
        </w:rPr>
        <w:t>instalações e</w:t>
      </w:r>
      <w:r w:rsidR="0057009B" w:rsidRPr="00F6683B">
        <w:rPr>
          <w:rFonts w:ascii="Arial" w:eastAsia="Times New Roman" w:hAnsi="Arial" w:cs="Arial"/>
          <w:sz w:val="24"/>
          <w:szCs w:val="24"/>
          <w:lang w:eastAsia="pt-BR"/>
        </w:rPr>
        <w:t xml:space="preserve"> equipamentos</w:t>
      </w:r>
      <w:proofErr w:type="gramEnd"/>
      <w:r w:rsidRPr="00F6683B">
        <w:rPr>
          <w:rFonts w:ascii="Arial" w:eastAsia="Times New Roman" w:hAnsi="Arial" w:cs="Arial"/>
          <w:sz w:val="24"/>
          <w:szCs w:val="24"/>
          <w:lang w:eastAsia="pt-BR"/>
        </w:rPr>
        <w:t xml:space="preserve"> apropriados para recebimento, processamento,</w:t>
      </w:r>
      <w:r w:rsidR="0057009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6683B">
        <w:rPr>
          <w:rFonts w:ascii="Arial" w:eastAsia="Times New Roman" w:hAnsi="Arial" w:cs="Arial"/>
          <w:sz w:val="24"/>
          <w:szCs w:val="24"/>
          <w:lang w:eastAsia="pt-BR"/>
        </w:rPr>
        <w:t>armazenamento e expedição de produtos não comestíveis, quando necessário.</w:t>
      </w:r>
    </w:p>
    <w:p w14:paraId="5B746C01" w14:textId="669C40B0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>Parágrafo único. No caso de estabelecimentos que abatem mais de uma espécie,</w:t>
      </w:r>
      <w:r w:rsidR="0057009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6683B">
        <w:rPr>
          <w:rFonts w:ascii="Arial" w:eastAsia="Times New Roman" w:hAnsi="Arial" w:cs="Arial"/>
          <w:sz w:val="24"/>
          <w:szCs w:val="24"/>
          <w:lang w:eastAsia="pt-BR"/>
        </w:rPr>
        <w:t>as</w:t>
      </w:r>
      <w:r w:rsidR="0057009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6683B">
        <w:rPr>
          <w:rFonts w:ascii="Arial" w:eastAsia="Times New Roman" w:hAnsi="Arial" w:cs="Arial"/>
          <w:sz w:val="24"/>
          <w:szCs w:val="24"/>
          <w:lang w:eastAsia="pt-BR"/>
        </w:rPr>
        <w:t>dependências devem ser construídas de modo a atender às exigências técnicas específicas para cada espécie, sem prejuízo dos diferentes fluxos operacionais.</w:t>
      </w:r>
    </w:p>
    <w:p w14:paraId="1C604293" w14:textId="1E5CC064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>Art. 30. Os estabelecimentos de pescado e derivados, respeitadas as particularidades</w:t>
      </w:r>
      <w:r w:rsidR="0057009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6683B">
        <w:rPr>
          <w:rFonts w:ascii="Arial" w:eastAsia="Times New Roman" w:hAnsi="Arial" w:cs="Arial"/>
          <w:sz w:val="24"/>
          <w:szCs w:val="24"/>
          <w:lang w:eastAsia="pt-BR"/>
        </w:rPr>
        <w:t>tecnológicas cabíveis, também devem dispor de:</w:t>
      </w:r>
    </w:p>
    <w:p w14:paraId="33E6BD92" w14:textId="7058EA42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 xml:space="preserve">I - </w:t>
      </w:r>
      <w:proofErr w:type="gramStart"/>
      <w:r w:rsidRPr="00F6683B">
        <w:rPr>
          <w:rFonts w:ascii="Arial" w:eastAsia="Times New Roman" w:hAnsi="Arial" w:cs="Arial"/>
          <w:sz w:val="24"/>
          <w:szCs w:val="24"/>
          <w:lang w:eastAsia="pt-BR"/>
        </w:rPr>
        <w:t>cobertura</w:t>
      </w:r>
      <w:proofErr w:type="gramEnd"/>
      <w:r w:rsidRPr="00F6683B">
        <w:rPr>
          <w:rFonts w:ascii="Arial" w:eastAsia="Times New Roman" w:hAnsi="Arial" w:cs="Arial"/>
          <w:sz w:val="24"/>
          <w:szCs w:val="24"/>
          <w:lang w:eastAsia="pt-BR"/>
        </w:rPr>
        <w:t xml:space="preserve"> que permita a proteção do pescado durante as operações de descarga</w:t>
      </w:r>
      <w:r w:rsidR="0057009B">
        <w:rPr>
          <w:rFonts w:ascii="Arial" w:eastAsia="Times New Roman" w:hAnsi="Arial" w:cs="Arial"/>
          <w:sz w:val="24"/>
          <w:szCs w:val="24"/>
          <w:lang w:eastAsia="pt-BR"/>
        </w:rPr>
        <w:t xml:space="preserve"> n</w:t>
      </w:r>
      <w:r w:rsidRPr="00F6683B">
        <w:rPr>
          <w:rFonts w:ascii="Arial" w:eastAsia="Times New Roman" w:hAnsi="Arial" w:cs="Arial"/>
          <w:sz w:val="24"/>
          <w:szCs w:val="24"/>
          <w:lang w:eastAsia="pt-BR"/>
        </w:rPr>
        <w:t>os</w:t>
      </w:r>
      <w:r w:rsidR="0057009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6683B">
        <w:rPr>
          <w:rFonts w:ascii="Arial" w:eastAsia="Times New Roman" w:hAnsi="Arial" w:cs="Arial"/>
          <w:sz w:val="24"/>
          <w:szCs w:val="24"/>
          <w:lang w:eastAsia="pt-BR"/>
        </w:rPr>
        <w:t>estabelecimentos que possuam cais ou trapiche;</w:t>
      </w:r>
    </w:p>
    <w:p w14:paraId="36035E69" w14:textId="77777777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 xml:space="preserve">II - </w:t>
      </w:r>
      <w:proofErr w:type="gramStart"/>
      <w:r w:rsidRPr="00F6683B">
        <w:rPr>
          <w:rFonts w:ascii="Arial" w:eastAsia="Times New Roman" w:hAnsi="Arial" w:cs="Arial"/>
          <w:sz w:val="24"/>
          <w:szCs w:val="24"/>
          <w:lang w:eastAsia="pt-BR"/>
        </w:rPr>
        <w:t>câmara</w:t>
      </w:r>
      <w:proofErr w:type="gramEnd"/>
      <w:r w:rsidRPr="00F6683B">
        <w:rPr>
          <w:rFonts w:ascii="Arial" w:eastAsia="Times New Roman" w:hAnsi="Arial" w:cs="Arial"/>
          <w:sz w:val="24"/>
          <w:szCs w:val="24"/>
          <w:lang w:eastAsia="pt-BR"/>
        </w:rPr>
        <w:t xml:space="preserve"> de espera e equipamento de lavagem do pescado nos estabelecimentos que o recebam diretamente da produção primária;</w:t>
      </w:r>
    </w:p>
    <w:p w14:paraId="3A49A9DA" w14:textId="5B905FE2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>III - local para lavagem e depuração dos moluscos bivalves, tratando-se de estação</w:t>
      </w:r>
      <w:r w:rsidR="0057009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6683B">
        <w:rPr>
          <w:rFonts w:ascii="Arial" w:eastAsia="Times New Roman" w:hAnsi="Arial" w:cs="Arial"/>
          <w:sz w:val="24"/>
          <w:szCs w:val="24"/>
          <w:lang w:eastAsia="pt-BR"/>
        </w:rPr>
        <w:t>depuradora de moluscos bivalves; e</w:t>
      </w:r>
    </w:p>
    <w:p w14:paraId="3705E384" w14:textId="6D8F64E1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 xml:space="preserve">IV - </w:t>
      </w:r>
      <w:proofErr w:type="gramStart"/>
      <w:r w:rsidRPr="00F6683B">
        <w:rPr>
          <w:rFonts w:ascii="Arial" w:eastAsia="Times New Roman" w:hAnsi="Arial" w:cs="Arial"/>
          <w:sz w:val="24"/>
          <w:szCs w:val="24"/>
          <w:lang w:eastAsia="pt-BR"/>
        </w:rPr>
        <w:t>instalações e equipamentos</w:t>
      </w:r>
      <w:proofErr w:type="gramEnd"/>
      <w:r w:rsidRPr="00F6683B">
        <w:rPr>
          <w:rFonts w:ascii="Arial" w:eastAsia="Times New Roman" w:hAnsi="Arial" w:cs="Arial"/>
          <w:sz w:val="24"/>
          <w:szCs w:val="24"/>
          <w:lang w:eastAsia="pt-BR"/>
        </w:rPr>
        <w:t xml:space="preserve"> específicos para o tratamento e o abastecimento de água do mar limpa, quando esta for utilizada em operações de processamento</w:t>
      </w:r>
      <w:r w:rsidR="0057009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6683B">
        <w:rPr>
          <w:rFonts w:ascii="Arial" w:eastAsia="Times New Roman" w:hAnsi="Arial" w:cs="Arial"/>
          <w:sz w:val="24"/>
          <w:szCs w:val="24"/>
          <w:lang w:eastAsia="pt-BR"/>
        </w:rPr>
        <w:t>de</w:t>
      </w:r>
      <w:r w:rsidR="0057009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6683B">
        <w:rPr>
          <w:rFonts w:ascii="Arial" w:eastAsia="Times New Roman" w:hAnsi="Arial" w:cs="Arial"/>
          <w:sz w:val="24"/>
          <w:szCs w:val="24"/>
          <w:lang w:eastAsia="pt-BR"/>
        </w:rPr>
        <w:t>pescado,</w:t>
      </w:r>
      <w:r w:rsidR="0057009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6683B">
        <w:rPr>
          <w:rFonts w:ascii="Arial" w:eastAsia="Times New Roman" w:hAnsi="Arial" w:cs="Arial"/>
          <w:sz w:val="24"/>
          <w:szCs w:val="24"/>
          <w:lang w:eastAsia="pt-BR"/>
        </w:rPr>
        <w:t>observando os parâmetros definidos pelo órgão competente.</w:t>
      </w:r>
    </w:p>
    <w:p w14:paraId="77F61831" w14:textId="77777777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>Parágrafo único. Os barcos-fábrica devem atender às mesmas condições exigidas para os estabelecimentos em terra, no que for aplicável.</w:t>
      </w:r>
    </w:p>
    <w:p w14:paraId="370AF674" w14:textId="2E3471EF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>Art. 31. Os estabelecimentos de ovos e derivados, respeitadas as particularidades</w:t>
      </w:r>
      <w:r w:rsidR="0057009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6683B">
        <w:rPr>
          <w:rFonts w:ascii="Arial" w:eastAsia="Times New Roman" w:hAnsi="Arial" w:cs="Arial"/>
          <w:sz w:val="24"/>
          <w:szCs w:val="24"/>
          <w:lang w:eastAsia="pt-BR"/>
        </w:rPr>
        <w:t>tecnológicas cabíveis de cada estabelecimento, também devem dispor</w:t>
      </w:r>
      <w:r w:rsidR="0057009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6683B">
        <w:rPr>
          <w:rFonts w:ascii="Arial" w:eastAsia="Times New Roman" w:hAnsi="Arial" w:cs="Arial"/>
          <w:sz w:val="24"/>
          <w:szCs w:val="24"/>
          <w:lang w:eastAsia="pt-BR"/>
        </w:rPr>
        <w:t>de</w:t>
      </w:r>
      <w:r w:rsidR="0057009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6683B">
        <w:rPr>
          <w:rFonts w:ascii="Arial" w:eastAsia="Times New Roman" w:hAnsi="Arial" w:cs="Arial"/>
          <w:sz w:val="24"/>
          <w:szCs w:val="24"/>
          <w:lang w:eastAsia="pt-BR"/>
        </w:rPr>
        <w:t>instalações</w:t>
      </w:r>
      <w:r w:rsidR="0057009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6683B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="0057009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6683B">
        <w:rPr>
          <w:rFonts w:ascii="Arial" w:eastAsia="Times New Roman" w:hAnsi="Arial" w:cs="Arial"/>
          <w:sz w:val="24"/>
          <w:szCs w:val="24"/>
          <w:lang w:eastAsia="pt-BR"/>
        </w:rPr>
        <w:t xml:space="preserve">equipamentos para a </w:t>
      </w:r>
      <w:proofErr w:type="spellStart"/>
      <w:r w:rsidRPr="00F6683B">
        <w:rPr>
          <w:rFonts w:ascii="Arial" w:eastAsia="Times New Roman" w:hAnsi="Arial" w:cs="Arial"/>
          <w:sz w:val="24"/>
          <w:szCs w:val="24"/>
          <w:lang w:eastAsia="pt-BR"/>
        </w:rPr>
        <w:t>ovoscopia</w:t>
      </w:r>
      <w:proofErr w:type="spellEnd"/>
      <w:r w:rsidRPr="00F6683B">
        <w:rPr>
          <w:rFonts w:ascii="Arial" w:eastAsia="Times New Roman" w:hAnsi="Arial" w:cs="Arial"/>
          <w:sz w:val="24"/>
          <w:szCs w:val="24"/>
          <w:lang w:eastAsia="pt-BR"/>
        </w:rPr>
        <w:t xml:space="preserve"> e para a classificação dos ovos.</w:t>
      </w:r>
    </w:p>
    <w:p w14:paraId="3A9D9449" w14:textId="2BE277F2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>Art. 32. Os estabelecimentos de leite e derivados, respeitadas as particularidades</w:t>
      </w:r>
      <w:r w:rsidR="0057009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6683B">
        <w:rPr>
          <w:rFonts w:ascii="Arial" w:eastAsia="Times New Roman" w:hAnsi="Arial" w:cs="Arial"/>
          <w:sz w:val="24"/>
          <w:szCs w:val="24"/>
          <w:lang w:eastAsia="pt-BR"/>
        </w:rPr>
        <w:t>tecnológicas cabíveis, também devem dispor de:</w:t>
      </w:r>
    </w:p>
    <w:p w14:paraId="4A4E8DAF" w14:textId="15F1C83F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 xml:space="preserve">I - </w:t>
      </w:r>
      <w:proofErr w:type="gramStart"/>
      <w:r w:rsidRPr="00F6683B">
        <w:rPr>
          <w:rFonts w:ascii="Arial" w:eastAsia="Times New Roman" w:hAnsi="Arial" w:cs="Arial"/>
          <w:sz w:val="24"/>
          <w:szCs w:val="24"/>
          <w:lang w:eastAsia="pt-BR"/>
        </w:rPr>
        <w:t>instalações e equipamentos</w:t>
      </w:r>
      <w:proofErr w:type="gramEnd"/>
      <w:r w:rsidRPr="00F6683B">
        <w:rPr>
          <w:rFonts w:ascii="Arial" w:eastAsia="Times New Roman" w:hAnsi="Arial" w:cs="Arial"/>
          <w:sz w:val="24"/>
          <w:szCs w:val="24"/>
          <w:lang w:eastAsia="pt-BR"/>
        </w:rPr>
        <w:t xml:space="preserve"> para a ordenha, separados fisicamente das dependências</w:t>
      </w:r>
      <w:r w:rsidR="0057009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6683B">
        <w:rPr>
          <w:rFonts w:ascii="Arial" w:eastAsia="Times New Roman" w:hAnsi="Arial" w:cs="Arial"/>
          <w:sz w:val="24"/>
          <w:szCs w:val="24"/>
          <w:lang w:eastAsia="pt-BR"/>
        </w:rPr>
        <w:t>industriais, no caso de granja leiteira; e</w:t>
      </w:r>
    </w:p>
    <w:p w14:paraId="429E5242" w14:textId="53254B9D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 xml:space="preserve">II - </w:t>
      </w:r>
      <w:proofErr w:type="gramStart"/>
      <w:r w:rsidRPr="00F6683B">
        <w:rPr>
          <w:rFonts w:ascii="Arial" w:eastAsia="Times New Roman" w:hAnsi="Arial" w:cs="Arial"/>
          <w:sz w:val="24"/>
          <w:szCs w:val="24"/>
          <w:lang w:eastAsia="pt-BR"/>
        </w:rPr>
        <w:t>instalações</w:t>
      </w:r>
      <w:proofErr w:type="gramEnd"/>
      <w:r w:rsidRPr="00F6683B">
        <w:rPr>
          <w:rFonts w:ascii="Arial" w:eastAsia="Times New Roman" w:hAnsi="Arial" w:cs="Arial"/>
          <w:sz w:val="24"/>
          <w:szCs w:val="24"/>
          <w:lang w:eastAsia="pt-BR"/>
        </w:rPr>
        <w:t xml:space="preserve"> de ordenha separadas fisicamente da dependência para fabricação</w:t>
      </w:r>
      <w:r w:rsidR="0057009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6683B">
        <w:rPr>
          <w:rFonts w:ascii="Arial" w:eastAsia="Times New Roman" w:hAnsi="Arial" w:cs="Arial"/>
          <w:sz w:val="24"/>
          <w:szCs w:val="24"/>
          <w:lang w:eastAsia="pt-BR"/>
        </w:rPr>
        <w:t>de</w:t>
      </w:r>
      <w:r w:rsidR="0057009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6683B">
        <w:rPr>
          <w:rFonts w:ascii="Arial" w:eastAsia="Times New Roman" w:hAnsi="Arial" w:cs="Arial"/>
          <w:sz w:val="24"/>
          <w:szCs w:val="24"/>
          <w:lang w:eastAsia="pt-BR"/>
        </w:rPr>
        <w:t>queijo, no caso das queijarias.</w:t>
      </w:r>
    </w:p>
    <w:p w14:paraId="4EC68617" w14:textId="77777777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 xml:space="preserve">Parágrafo único. Quando a queijaria não realizar o processamento completo do queijo, a unidade de beneficiamento de leite e derivados será corresponsável por garantir a inocuidade do produto por meio da implantação e do monitoramento de programas de sanidade do rebanho e de programas de autocontrole. </w:t>
      </w:r>
    </w:p>
    <w:p w14:paraId="31131193" w14:textId="2E0E48ED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>Art. 33. Será permitida a armazenagem de produtos de origem animal comestíveis</w:t>
      </w:r>
      <w:r w:rsidR="0057009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6683B">
        <w:rPr>
          <w:rFonts w:ascii="Arial" w:eastAsia="Times New Roman" w:hAnsi="Arial" w:cs="Arial"/>
          <w:sz w:val="24"/>
          <w:szCs w:val="24"/>
          <w:lang w:eastAsia="pt-BR"/>
        </w:rPr>
        <w:t>de</w:t>
      </w:r>
      <w:r w:rsidR="0057009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6683B">
        <w:rPr>
          <w:rFonts w:ascii="Arial" w:eastAsia="Times New Roman" w:hAnsi="Arial" w:cs="Arial"/>
          <w:sz w:val="24"/>
          <w:szCs w:val="24"/>
          <w:lang w:eastAsia="pt-BR"/>
        </w:rPr>
        <w:t>natureza distinta em uma mesma câmara, desde que seja feita com a devida identificação, que não ofereça prejuízos à inocuidade e à qualidade dos produtos e que haja compatibilidade em relação à temperatura de conservação, ao tipo de embalagem ou ao acondicionamento.</w:t>
      </w:r>
    </w:p>
    <w:p w14:paraId="4395F97D" w14:textId="77777777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>Art. 34. Será permitida a utilização de instalações e equipamentos destinados à fabricação ou ao armazenamento de produtos de origem animal para a elaboração ou armazenagem de produtos que não estejam sujeitos à incidência de fiscalização de que trata a Lei nº 1.283, de 1950, desde que não haja prejuízo das condições higiênico-sanitárias e da segurança dos produtos sob inspeção municipal, ficando a permissão condicionada à avaliação os perigos associados a cada produto.</w:t>
      </w:r>
    </w:p>
    <w:p w14:paraId="6B90F604" w14:textId="4FBF0A9A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>Parágrafo único. Nos produtos de que trata o caput não podem ser utilizados os carimbos oficiais do SIM.</w:t>
      </w:r>
    </w:p>
    <w:p w14:paraId="333AEDD7" w14:textId="4776B214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>Art. 35. As exigências referentes à estrutura física, às dependências e aos equipamentos</w:t>
      </w:r>
      <w:r w:rsidR="0057009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6683B">
        <w:rPr>
          <w:rFonts w:ascii="Arial" w:eastAsia="Times New Roman" w:hAnsi="Arial" w:cs="Arial"/>
          <w:sz w:val="24"/>
          <w:szCs w:val="24"/>
          <w:lang w:eastAsia="pt-BR"/>
        </w:rPr>
        <w:t>dos estabelecimentos agroindustriais de pequeno porte de produtos</w:t>
      </w:r>
      <w:r w:rsidR="0057009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6683B">
        <w:rPr>
          <w:rFonts w:ascii="Arial" w:eastAsia="Times New Roman" w:hAnsi="Arial" w:cs="Arial"/>
          <w:sz w:val="24"/>
          <w:szCs w:val="24"/>
          <w:lang w:eastAsia="pt-BR"/>
        </w:rPr>
        <w:t>de</w:t>
      </w:r>
      <w:r w:rsidR="0057009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6683B">
        <w:rPr>
          <w:rFonts w:ascii="Arial" w:eastAsia="Times New Roman" w:hAnsi="Arial" w:cs="Arial"/>
          <w:sz w:val="24"/>
          <w:szCs w:val="24"/>
          <w:lang w:eastAsia="pt-BR"/>
        </w:rPr>
        <w:t>origem</w:t>
      </w:r>
      <w:r w:rsidR="0057009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6683B">
        <w:rPr>
          <w:rFonts w:ascii="Arial" w:eastAsia="Times New Roman" w:hAnsi="Arial" w:cs="Arial"/>
          <w:sz w:val="24"/>
          <w:szCs w:val="24"/>
          <w:lang w:eastAsia="pt-BR"/>
        </w:rPr>
        <w:t>animal</w:t>
      </w:r>
      <w:r w:rsidR="0057009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6683B">
        <w:rPr>
          <w:rFonts w:ascii="Arial" w:eastAsia="Times New Roman" w:hAnsi="Arial" w:cs="Arial"/>
          <w:sz w:val="24"/>
          <w:szCs w:val="24"/>
          <w:lang w:eastAsia="pt-BR"/>
        </w:rPr>
        <w:t>serão</w:t>
      </w:r>
      <w:r w:rsidR="0057009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6683B">
        <w:rPr>
          <w:rFonts w:ascii="Arial" w:eastAsia="Times New Roman" w:hAnsi="Arial" w:cs="Arial"/>
          <w:sz w:val="24"/>
          <w:szCs w:val="24"/>
          <w:lang w:eastAsia="pt-BR"/>
        </w:rPr>
        <w:t>disciplinadas em normas complementares específicas,</w:t>
      </w:r>
      <w:r w:rsidR="0057009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6683B">
        <w:rPr>
          <w:rFonts w:ascii="Arial" w:eastAsia="Times New Roman" w:hAnsi="Arial" w:cs="Arial"/>
          <w:sz w:val="24"/>
          <w:szCs w:val="24"/>
          <w:lang w:eastAsia="pt-BR"/>
        </w:rPr>
        <w:t>observado</w:t>
      </w:r>
      <w:r w:rsidR="0057009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6683B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="0057009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6683B">
        <w:rPr>
          <w:rFonts w:ascii="Arial" w:eastAsia="Times New Roman" w:hAnsi="Arial" w:cs="Arial"/>
          <w:sz w:val="24"/>
          <w:szCs w:val="24"/>
          <w:lang w:eastAsia="pt-BR"/>
        </w:rPr>
        <w:t>risco</w:t>
      </w:r>
      <w:r w:rsidR="0057009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6683B">
        <w:rPr>
          <w:rFonts w:ascii="Arial" w:eastAsia="Times New Roman" w:hAnsi="Arial" w:cs="Arial"/>
          <w:sz w:val="24"/>
          <w:szCs w:val="24"/>
          <w:lang w:eastAsia="pt-BR"/>
        </w:rPr>
        <w:t>mínimo</w:t>
      </w:r>
      <w:r w:rsidR="0057009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6683B">
        <w:rPr>
          <w:rFonts w:ascii="Arial" w:eastAsia="Times New Roman" w:hAnsi="Arial" w:cs="Arial"/>
          <w:sz w:val="24"/>
          <w:szCs w:val="24"/>
          <w:lang w:eastAsia="pt-BR"/>
        </w:rPr>
        <w:t>de</w:t>
      </w:r>
      <w:r w:rsidR="0057009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6683B">
        <w:rPr>
          <w:rFonts w:ascii="Arial" w:eastAsia="Times New Roman" w:hAnsi="Arial" w:cs="Arial"/>
          <w:sz w:val="24"/>
          <w:szCs w:val="24"/>
          <w:lang w:eastAsia="pt-BR"/>
        </w:rPr>
        <w:t>disseminação de doenças para saúde animal, de pragas e de agentes microbiológicos, físicos e químicos prejudiciais à saúde pública e aos interesses dos consumidores.</w:t>
      </w:r>
    </w:p>
    <w:p w14:paraId="76C32AA4" w14:textId="77777777" w:rsidR="00B718E4" w:rsidRPr="00F6683B" w:rsidRDefault="00B718E4" w:rsidP="00B718E4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3847D81B" w14:textId="77777777" w:rsidR="00B718E4" w:rsidRPr="00F6683B" w:rsidRDefault="00B718E4" w:rsidP="00B718E4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CAPÍTULO XII</w:t>
      </w:r>
    </w:p>
    <w:p w14:paraId="373A4778" w14:textId="77777777" w:rsidR="00B718E4" w:rsidRPr="00F6683B" w:rsidRDefault="00B718E4" w:rsidP="00B718E4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DA INSPEÇÃO INDUSTRIAL E SANITÁRIA</w:t>
      </w:r>
    </w:p>
    <w:p w14:paraId="51D4A142" w14:textId="77777777" w:rsidR="00B718E4" w:rsidRPr="00F6683B" w:rsidRDefault="00B718E4" w:rsidP="00B718E4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653B3292" w14:textId="77777777" w:rsidR="00B718E4" w:rsidRPr="00F6683B" w:rsidRDefault="00B718E4" w:rsidP="00B718E4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Art. 36. A inspeção "ante" e "post-mortem", bem como a inspeção de produtos de origem animal e seus derivados, deverão atender, no que couber, quanto a sua forma e condições, as disposições a ela relativas, previstos no Decreto Federal n</w:t>
      </w:r>
      <w:proofErr w:type="gramStart"/>
      <w:r w:rsidRPr="00F6683B">
        <w:rPr>
          <w:rFonts w:ascii="Arial" w:hAnsi="Arial" w:cs="Arial"/>
          <w:sz w:val="24"/>
          <w:szCs w:val="24"/>
        </w:rPr>
        <w:t>°  9.013</w:t>
      </w:r>
      <w:proofErr w:type="gramEnd"/>
      <w:r w:rsidRPr="00F6683B">
        <w:rPr>
          <w:rFonts w:ascii="Arial" w:hAnsi="Arial" w:cs="Arial"/>
          <w:sz w:val="24"/>
          <w:szCs w:val="24"/>
        </w:rPr>
        <w:t xml:space="preserve">, de 29 de março de 2017, e alterações.  </w:t>
      </w:r>
    </w:p>
    <w:p w14:paraId="2B1003D3" w14:textId="77777777" w:rsidR="00B718E4" w:rsidRPr="00F6683B" w:rsidRDefault="00B718E4" w:rsidP="00B718E4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Parágrafo único. Devem ser observadas, ainda, demais legislações vigentes referentes a inspeção higiênico-sanitária dos produtos de origem animal.</w:t>
      </w:r>
    </w:p>
    <w:p w14:paraId="206F8800" w14:textId="77777777" w:rsidR="00B718E4" w:rsidRPr="00F6683B" w:rsidRDefault="00B718E4" w:rsidP="00B718E4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71C13360" w14:textId="77777777" w:rsidR="00B718E4" w:rsidRPr="00F6683B" w:rsidRDefault="00B718E4" w:rsidP="00B718E4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CAPÍTULO XIII</w:t>
      </w:r>
    </w:p>
    <w:p w14:paraId="1BDCDFBD" w14:textId="77777777" w:rsidR="00B718E4" w:rsidRPr="00F6683B" w:rsidRDefault="00B718E4" w:rsidP="00B718E4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DA HIGIENE DOS ESTABELECIMENTOS E COLABORADORES</w:t>
      </w:r>
    </w:p>
    <w:p w14:paraId="038024DD" w14:textId="77777777" w:rsidR="00B718E4" w:rsidRPr="00F6683B" w:rsidRDefault="00B718E4" w:rsidP="00B718E4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6612E589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Art. 37. Os responsáveis pelos estabelecimentos deverão assegurar que todas as etapas de fabricação dos produtos de origem animal sejam realizadas de forma higiênica, a fim de se obter produtos que atendam aos padrões de qualidade, que não apresentem risco à saúde, à segurança e ao interesse do consumidor.</w:t>
      </w:r>
    </w:p>
    <w:p w14:paraId="7DFC9BE5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Art. 38. As instalações, os equipamentos e os utensílios dos estabelecimentos devem ser mantidos em condições de higiene antes, durante e após a realização das atividades industriais.</w:t>
      </w:r>
    </w:p>
    <w:p w14:paraId="5EF5AC4E" w14:textId="77777777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>§ 1º. Os procedimentos de higienização devem ser realizados regularmente e sempre que necessário, respeitando-se as particularidades de cada setor industrial, de forma a evitar a contaminação dos produtos de origem animal.</w:t>
      </w:r>
    </w:p>
    <w:p w14:paraId="11E01FF4" w14:textId="77777777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>§ 2º Fica proibido nas dependências destinadas à manipulação e nos depósitos de matérias-primas, produtos e insumos, o emprego de produtos para a higienização não aprovados pelo órgão regulador da saúde.</w:t>
      </w:r>
    </w:p>
    <w:p w14:paraId="5E369188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Art. 39. Os funcionários devem realizar a antissepsia das mãos antes de entrar no ambiente de trabalho, sempre que necessário:</w:t>
      </w:r>
    </w:p>
    <w:p w14:paraId="6E79E997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 xml:space="preserve">I - </w:t>
      </w:r>
      <w:proofErr w:type="gramStart"/>
      <w:r w:rsidRPr="00F6683B">
        <w:rPr>
          <w:rFonts w:ascii="Arial" w:hAnsi="Arial" w:cs="Arial"/>
          <w:sz w:val="24"/>
          <w:szCs w:val="24"/>
        </w:rPr>
        <w:t>durante</w:t>
      </w:r>
      <w:proofErr w:type="gramEnd"/>
      <w:r w:rsidRPr="00F6683B">
        <w:rPr>
          <w:rFonts w:ascii="Arial" w:hAnsi="Arial" w:cs="Arial"/>
          <w:sz w:val="24"/>
          <w:szCs w:val="24"/>
        </w:rPr>
        <w:t xml:space="preserve"> a manipulação; e</w:t>
      </w:r>
    </w:p>
    <w:p w14:paraId="5603483B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 xml:space="preserve">II - </w:t>
      </w:r>
      <w:proofErr w:type="gramStart"/>
      <w:r w:rsidRPr="00F6683B">
        <w:rPr>
          <w:rFonts w:ascii="Arial" w:hAnsi="Arial" w:cs="Arial"/>
          <w:sz w:val="24"/>
          <w:szCs w:val="24"/>
        </w:rPr>
        <w:t>na</w:t>
      </w:r>
      <w:proofErr w:type="gramEnd"/>
      <w:r w:rsidRPr="00F6683B">
        <w:rPr>
          <w:rFonts w:ascii="Arial" w:hAnsi="Arial" w:cs="Arial"/>
          <w:sz w:val="24"/>
          <w:szCs w:val="24"/>
        </w:rPr>
        <w:t xml:space="preserve"> saída de sanitários.</w:t>
      </w:r>
    </w:p>
    <w:p w14:paraId="56F6DB5F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</w:p>
    <w:p w14:paraId="574AA07B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Art. 40. Os estabelecimentos devem possuir programa eficaz e contínuo de controle integrado de pragas e vetores.</w:t>
      </w:r>
    </w:p>
    <w:p w14:paraId="64FB67C5" w14:textId="77777777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>§ 1º Não é permitido o emprego de substâncias não aprovadas pelo órgão regulador da saúde para o controle de pragas nas dependências destinadas à manipulação e nos depósitos de matérias-primas, produtos e insumos.</w:t>
      </w:r>
    </w:p>
    <w:p w14:paraId="1BC8EFA6" w14:textId="77777777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>§ 2º Quando utilizado, o controle químico deve ser executado por empresa especializada ou por pessoal capacitado, conforme legislação específica, e com produtos aprovados pelo órgão regulador da saúde.</w:t>
      </w:r>
    </w:p>
    <w:p w14:paraId="069E692F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Art. 41. É proibida a presença de qualquer animal alheio ao processo industrial nos estabelecimentos elaboradores de produtos de origem animal.</w:t>
      </w:r>
    </w:p>
    <w:p w14:paraId="0635D432" w14:textId="77777777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>Art. 42. Para o desenvolvimento das atividades industriais, todos os funcionários devem usar uniformes apropriados e higienizados.</w:t>
      </w:r>
    </w:p>
    <w:p w14:paraId="5A1A2468" w14:textId="77777777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>§ 1º Os funcionários que trabalhem na manipulação e, diretamente, no processamento de produtos comestíveis devem utilizar uniforme na cor branca ou outra cor clara que possibilite a fácil visualização de possíveis contaminações.</w:t>
      </w:r>
    </w:p>
    <w:p w14:paraId="37F383FF" w14:textId="77777777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>§ 2º É proibida a circulação dos funcionários uniformizados entre áreas de diferentes riscos sanitários ou fora do perímetro industrial.</w:t>
      </w:r>
    </w:p>
    <w:p w14:paraId="141B9BCA" w14:textId="77777777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>§ 3º Os funcionários que trabalhem nas demais atividades industriais ou que executem funções que possam acarretar contaminação cruzada ao produto devem usar uniformes diferenciados por cores.</w:t>
      </w:r>
    </w:p>
    <w:p w14:paraId="0234592C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Art. 43. É proibido a todas as pessoas, dentro de qualquer dependência de trabalho, no estabelecimento:</w:t>
      </w:r>
    </w:p>
    <w:p w14:paraId="2D4D96B9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 xml:space="preserve">I - </w:t>
      </w:r>
      <w:proofErr w:type="gramStart"/>
      <w:r w:rsidRPr="00F6683B">
        <w:rPr>
          <w:rFonts w:ascii="Arial" w:hAnsi="Arial" w:cs="Arial"/>
          <w:sz w:val="24"/>
          <w:szCs w:val="24"/>
        </w:rPr>
        <w:t>fazer</w:t>
      </w:r>
      <w:proofErr w:type="gramEnd"/>
      <w:r w:rsidRPr="00F6683B">
        <w:rPr>
          <w:rFonts w:ascii="Arial" w:hAnsi="Arial" w:cs="Arial"/>
          <w:sz w:val="24"/>
          <w:szCs w:val="24"/>
        </w:rPr>
        <w:t xml:space="preserve"> qualquer refeição nos locais de trabalho;</w:t>
      </w:r>
    </w:p>
    <w:p w14:paraId="149BF15B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 xml:space="preserve">II - </w:t>
      </w:r>
      <w:proofErr w:type="gramStart"/>
      <w:r w:rsidRPr="00F6683B">
        <w:rPr>
          <w:rFonts w:ascii="Arial" w:hAnsi="Arial" w:cs="Arial"/>
          <w:sz w:val="24"/>
          <w:szCs w:val="24"/>
        </w:rPr>
        <w:t>depositar</w:t>
      </w:r>
      <w:proofErr w:type="gramEnd"/>
      <w:r w:rsidRPr="00F6683B">
        <w:rPr>
          <w:rFonts w:ascii="Arial" w:hAnsi="Arial" w:cs="Arial"/>
          <w:sz w:val="24"/>
          <w:szCs w:val="24"/>
        </w:rPr>
        <w:t xml:space="preserve"> produtos, objetos e materiais estranhos à finalidade a que se destina a dependência;</w:t>
      </w:r>
    </w:p>
    <w:p w14:paraId="3D86F8BD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III - guardar roupas de qualquer natureza; e</w:t>
      </w:r>
    </w:p>
    <w:p w14:paraId="7E014BD7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 xml:space="preserve">IV - </w:t>
      </w:r>
      <w:proofErr w:type="gramStart"/>
      <w:r w:rsidRPr="00F6683B">
        <w:rPr>
          <w:rFonts w:ascii="Arial" w:hAnsi="Arial" w:cs="Arial"/>
          <w:sz w:val="24"/>
          <w:szCs w:val="24"/>
        </w:rPr>
        <w:t>fumar</w:t>
      </w:r>
      <w:proofErr w:type="gramEnd"/>
      <w:r w:rsidRPr="00F6683B">
        <w:rPr>
          <w:rFonts w:ascii="Arial" w:hAnsi="Arial" w:cs="Arial"/>
          <w:sz w:val="24"/>
          <w:szCs w:val="24"/>
        </w:rPr>
        <w:t>, cuspir ou escarrar.</w:t>
      </w:r>
    </w:p>
    <w:p w14:paraId="12C76780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Art. 44. As empresas devem apresentar ao SIM, para devida apreciação os programas de autocontrole, sendo da responsabilidade da empresa o seu desenvolvimento e implementação desses programas na indústria, conforme ANEXO 6.</w:t>
      </w:r>
    </w:p>
    <w:p w14:paraId="06DA5EAA" w14:textId="77777777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>Art. 45 As instalações de recepção, os alojamentos de animais vivos e os depósitos de resíduos industriais devem ser higienizados regularmente e sempre que necessário.</w:t>
      </w:r>
    </w:p>
    <w:p w14:paraId="026E45FA" w14:textId="77777777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hAnsi="Arial" w:cs="Arial"/>
          <w:sz w:val="24"/>
          <w:szCs w:val="24"/>
        </w:rPr>
        <w:t xml:space="preserve">Art. 46. </w:t>
      </w:r>
      <w:r w:rsidRPr="00F6683B">
        <w:rPr>
          <w:rFonts w:ascii="Arial" w:eastAsia="Times New Roman" w:hAnsi="Arial" w:cs="Arial"/>
          <w:sz w:val="24"/>
          <w:szCs w:val="24"/>
          <w:lang w:eastAsia="pt-BR"/>
        </w:rPr>
        <w:t>As matérias-primas, os insumos e os produtos devem ser mantidos em condições que previnam contaminações durante todas as etapas de elaboração, desde a recepção até a expedição, incluído o transporte.</w:t>
      </w:r>
    </w:p>
    <w:p w14:paraId="5B7F2D5C" w14:textId="77777777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hAnsi="Arial" w:cs="Arial"/>
          <w:sz w:val="24"/>
          <w:szCs w:val="24"/>
        </w:rPr>
        <w:t xml:space="preserve">Art. 47. </w:t>
      </w:r>
      <w:r w:rsidRPr="00F6683B">
        <w:rPr>
          <w:rFonts w:ascii="Arial" w:eastAsia="Times New Roman" w:hAnsi="Arial" w:cs="Arial"/>
          <w:sz w:val="24"/>
          <w:szCs w:val="24"/>
          <w:lang w:eastAsia="pt-BR"/>
        </w:rPr>
        <w:t>É proibido o uso de utensílios que, pela sua forma ou composição, possam comprometer a inocuidade da matéria-prima ou do produto durante todas as etapas de elaboração, desde a recepção até a expedição, incluído o transporte.</w:t>
      </w:r>
    </w:p>
    <w:p w14:paraId="38FBFC57" w14:textId="77777777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>Art. 48. O responsável pelo estabelecimento deve implantar procedimentos para garantir que os funcionários que trabalhem ou circulem em áreas de manipulação não sejam portadores de doenças que possam ser veiculadas pelos alimentos.</w:t>
      </w:r>
    </w:p>
    <w:p w14:paraId="360C5EE3" w14:textId="77777777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>§ 1º Deve ser apresentada comprovação médica atualizada, sempre que solicitada, de que os funcionários não apresentam doenças que os incompatibilizem com a fabricação de alimentos.</w:t>
      </w:r>
    </w:p>
    <w:p w14:paraId="13A0F6AC" w14:textId="77777777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>§ 2º No caso de constatação ou suspeita de que o manipulador apresente alguma enfermidade ou problema de saúde que possa comprometer a inocuidade dos produtos, ele deverá ser afastado de suas atividades.</w:t>
      </w:r>
    </w:p>
    <w:p w14:paraId="2123CD8C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Art. 49. A água de abastecimento deve atender aos padrões de potabilidade de acordo com legislação vigente.</w:t>
      </w:r>
    </w:p>
    <w:p w14:paraId="75913C03" w14:textId="77777777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>Art. 50 Os reservatórios de água devem ser protegidos de contaminação externa e higienizados regularmente e sempre que for necessário.</w:t>
      </w:r>
    </w:p>
    <w:p w14:paraId="5FB83C38" w14:textId="77777777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>Art. 51. As fábricas de gelo e os silos utilizados para seu armazenamento devem ser regularmente higienizados e protegidos contra contaminação.</w:t>
      </w:r>
    </w:p>
    <w:p w14:paraId="39EB175F" w14:textId="77777777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>Parágrafo único. O gelo utilizado na conservação do pescado deve ser produzido a partir de água potável ou de água do mar limpa.</w:t>
      </w:r>
    </w:p>
    <w:p w14:paraId="0AEC67FD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Art. 52. Os recipientes utilizados para acondicionamento de produtos condenados ou não comestíveis devem ser de cor vermelha ou identificados de forma a evitar o uso com produtos comestíveis.</w:t>
      </w:r>
    </w:p>
    <w:p w14:paraId="2A5E0B89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Art. 53. É proibida a guarda de materiais estranhos ao processo em qualquer local da indústria.</w:t>
      </w:r>
    </w:p>
    <w:p w14:paraId="74ED4A34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Art. 54. É proibida a utilização de qualquer dependência dos estabelecimentos como residência.</w:t>
      </w:r>
    </w:p>
    <w:p w14:paraId="4E449903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Art. 55. Torna-se obrigatório higienizar, sempre que necessário, os instrumentos de trabalho.</w:t>
      </w:r>
    </w:p>
    <w:p w14:paraId="38AEE620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Art. 56. É obrigatória a higienização dos recipientes, dos veículos transportadores de matérias-primas e produtos e dos vasilhames antes da sua devolução.</w:t>
      </w:r>
    </w:p>
    <w:p w14:paraId="28BF31E4" w14:textId="77777777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hAnsi="Arial" w:cs="Arial"/>
          <w:sz w:val="24"/>
          <w:szCs w:val="24"/>
        </w:rPr>
        <w:t xml:space="preserve">Art. 57 </w:t>
      </w:r>
      <w:r w:rsidRPr="00F6683B">
        <w:rPr>
          <w:rFonts w:ascii="Arial" w:eastAsia="Times New Roman" w:hAnsi="Arial" w:cs="Arial"/>
          <w:sz w:val="24"/>
          <w:szCs w:val="24"/>
          <w:lang w:eastAsia="pt-BR"/>
        </w:rPr>
        <w:t>As câmaras frigoríficas, antecâmaras, túneis de congelamento e equipamentos resfriadores e congeladores devem ser regularmente higienizados.</w:t>
      </w:r>
    </w:p>
    <w:p w14:paraId="49E9D09E" w14:textId="77777777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hAnsi="Arial" w:cs="Arial"/>
          <w:sz w:val="24"/>
          <w:szCs w:val="24"/>
        </w:rPr>
        <w:t xml:space="preserve">Art. </w:t>
      </w:r>
      <w:proofErr w:type="gramStart"/>
      <w:r w:rsidRPr="00F6683B">
        <w:rPr>
          <w:rFonts w:ascii="Arial" w:hAnsi="Arial" w:cs="Arial"/>
          <w:sz w:val="24"/>
          <w:szCs w:val="24"/>
        </w:rPr>
        <w:t xml:space="preserve">58  </w:t>
      </w:r>
      <w:r w:rsidRPr="00F6683B">
        <w:rPr>
          <w:rFonts w:ascii="Arial" w:eastAsia="Times New Roman" w:hAnsi="Arial" w:cs="Arial"/>
          <w:sz w:val="24"/>
          <w:szCs w:val="24"/>
          <w:lang w:eastAsia="pt-BR"/>
        </w:rPr>
        <w:t>Nos</w:t>
      </w:r>
      <w:proofErr w:type="gramEnd"/>
      <w:r w:rsidRPr="00F6683B">
        <w:rPr>
          <w:rFonts w:ascii="Arial" w:eastAsia="Times New Roman" w:hAnsi="Arial" w:cs="Arial"/>
          <w:sz w:val="24"/>
          <w:szCs w:val="24"/>
          <w:lang w:eastAsia="pt-BR"/>
        </w:rPr>
        <w:t xml:space="preserve"> ambientes nos quais há risco imediato de contaminação de utensílios e equipamentos, é obrigatória a existência de dispositivos ou mecanismos que promovam a sanitização com água renovável à temperatura mínima de 82,2º C (oitenta e dois inteiros e dois décimos de graus Celsius) ou outro método com equivalência reconhecida pelo SIM.</w:t>
      </w:r>
    </w:p>
    <w:p w14:paraId="29F5209B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Art. 59. O SIM determinará, sempre que necessário, melhorias e reformas nas instalações e nos equipamentos, de forma a mantê-los em bom estado de conservação e funcionamento, e minimizar os riscos de contaminação.</w:t>
      </w:r>
    </w:p>
    <w:p w14:paraId="3BF0A0AB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Art. 60. É vedada a entrada de pessoas estranhas às atividades, salvo quando devidamente uniformizadas e autorizadas pelo estabelecimento.</w:t>
      </w:r>
    </w:p>
    <w:p w14:paraId="1950891B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</w:p>
    <w:p w14:paraId="41A88123" w14:textId="77777777" w:rsidR="00B718E4" w:rsidRPr="00F6683B" w:rsidRDefault="00B718E4" w:rsidP="00B718E4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CAPÍTULO XIV</w:t>
      </w:r>
    </w:p>
    <w:p w14:paraId="786EFB9F" w14:textId="77777777" w:rsidR="00B718E4" w:rsidRPr="00F6683B" w:rsidRDefault="00B718E4" w:rsidP="00B718E4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DAS OBRIGAÇÕES DOS ESTABELECIMENTOS</w:t>
      </w:r>
    </w:p>
    <w:p w14:paraId="54B7EFC8" w14:textId="77777777" w:rsidR="00B718E4" w:rsidRPr="00F6683B" w:rsidRDefault="00B718E4" w:rsidP="00B718E4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2F76B096" w14:textId="77777777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>Art. 61. Os responsáveis pelos estabelecimentos ficam obrigados a:</w:t>
      </w:r>
    </w:p>
    <w:p w14:paraId="776137AA" w14:textId="77777777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 xml:space="preserve">I - </w:t>
      </w:r>
      <w:proofErr w:type="gramStart"/>
      <w:r w:rsidRPr="00F6683B">
        <w:rPr>
          <w:rFonts w:ascii="Arial" w:eastAsia="Times New Roman" w:hAnsi="Arial" w:cs="Arial"/>
          <w:sz w:val="24"/>
          <w:szCs w:val="24"/>
          <w:lang w:eastAsia="pt-BR"/>
        </w:rPr>
        <w:t>atender</w:t>
      </w:r>
      <w:proofErr w:type="gramEnd"/>
      <w:r w:rsidRPr="00F6683B">
        <w:rPr>
          <w:rFonts w:ascii="Arial" w:eastAsia="Times New Roman" w:hAnsi="Arial" w:cs="Arial"/>
          <w:sz w:val="24"/>
          <w:szCs w:val="24"/>
          <w:lang w:eastAsia="pt-BR"/>
        </w:rPr>
        <w:t xml:space="preserve"> ao disposto neste Decreto e em normas complementares;</w:t>
      </w:r>
    </w:p>
    <w:p w14:paraId="67A17868" w14:textId="77777777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 xml:space="preserve">II - </w:t>
      </w:r>
      <w:proofErr w:type="gramStart"/>
      <w:r w:rsidRPr="00F6683B">
        <w:rPr>
          <w:rFonts w:ascii="Arial" w:eastAsia="Times New Roman" w:hAnsi="Arial" w:cs="Arial"/>
          <w:sz w:val="24"/>
          <w:szCs w:val="24"/>
          <w:lang w:eastAsia="pt-BR"/>
        </w:rPr>
        <w:t>disponibilizar</w:t>
      </w:r>
      <w:proofErr w:type="gramEnd"/>
      <w:r w:rsidRPr="00F6683B">
        <w:rPr>
          <w:rFonts w:ascii="Arial" w:eastAsia="Times New Roman" w:hAnsi="Arial" w:cs="Arial"/>
          <w:sz w:val="24"/>
          <w:szCs w:val="24"/>
          <w:lang w:eastAsia="pt-BR"/>
        </w:rPr>
        <w:t>, sempre que necessário, nos estabelecimentos sob inspeção em caráter permanente, o apoio administrativo e o pessoal para auxiliar na execução dos trabalhos de inspeção post mortem, conforme normas complementares;</w:t>
      </w:r>
    </w:p>
    <w:p w14:paraId="38950D2A" w14:textId="77777777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>III - disponibilizar instalações, equipamentos e materiais julgados indispensáveis aos trabalhos de inspeção e fiscalização;</w:t>
      </w:r>
    </w:p>
    <w:p w14:paraId="4926E6DD" w14:textId="77777777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>§ 1º Os materiais e os equipamentos necessários às atividades de inspeção fornecidos pelos estabelecimentos constituem patrimônio destes mas ficarão à disposição e sob a responsabilidade do SIM local.</w:t>
      </w:r>
    </w:p>
    <w:p w14:paraId="7473879F" w14:textId="77777777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 xml:space="preserve">IV - </w:t>
      </w:r>
      <w:proofErr w:type="gramStart"/>
      <w:r w:rsidRPr="00F6683B">
        <w:rPr>
          <w:rFonts w:ascii="Arial" w:eastAsia="Times New Roman" w:hAnsi="Arial" w:cs="Arial"/>
          <w:sz w:val="24"/>
          <w:szCs w:val="24"/>
          <w:lang w:eastAsia="pt-BR"/>
        </w:rPr>
        <w:t>fornecer</w:t>
      </w:r>
      <w:proofErr w:type="gramEnd"/>
      <w:r w:rsidRPr="00F6683B">
        <w:rPr>
          <w:rFonts w:ascii="Arial" w:eastAsia="Times New Roman" w:hAnsi="Arial" w:cs="Arial"/>
          <w:sz w:val="24"/>
          <w:szCs w:val="24"/>
          <w:lang w:eastAsia="pt-BR"/>
        </w:rPr>
        <w:t xml:space="preserve"> os dados estatísticos de interesse do SIM, até o décimo dia útil de cada mês subsequente ao transcorrido e sempre que solicitado;</w:t>
      </w:r>
    </w:p>
    <w:p w14:paraId="0F26C8B7" w14:textId="77777777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 xml:space="preserve">V - </w:t>
      </w:r>
      <w:proofErr w:type="gramStart"/>
      <w:r w:rsidRPr="00F6683B">
        <w:rPr>
          <w:rFonts w:ascii="Arial" w:eastAsia="Times New Roman" w:hAnsi="Arial" w:cs="Arial"/>
          <w:sz w:val="24"/>
          <w:szCs w:val="24"/>
          <w:lang w:eastAsia="pt-BR"/>
        </w:rPr>
        <w:t>manter</w:t>
      </w:r>
      <w:proofErr w:type="gramEnd"/>
      <w:r w:rsidRPr="00F6683B">
        <w:rPr>
          <w:rFonts w:ascii="Arial" w:eastAsia="Times New Roman" w:hAnsi="Arial" w:cs="Arial"/>
          <w:sz w:val="24"/>
          <w:szCs w:val="24"/>
          <w:lang w:eastAsia="pt-BR"/>
        </w:rPr>
        <w:t xml:space="preserve"> atualizados:</w:t>
      </w:r>
    </w:p>
    <w:p w14:paraId="5DEEC1F6" w14:textId="77777777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>a) os dados cadastrais de interesse do SIM; e</w:t>
      </w:r>
    </w:p>
    <w:p w14:paraId="2B93DE06" w14:textId="77777777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>b) o projeto aprovado</w:t>
      </w:r>
    </w:p>
    <w:p w14:paraId="62B955FB" w14:textId="77777777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 xml:space="preserve">VI - </w:t>
      </w:r>
      <w:proofErr w:type="gramStart"/>
      <w:r w:rsidRPr="00F6683B">
        <w:rPr>
          <w:rFonts w:ascii="Arial" w:eastAsia="Times New Roman" w:hAnsi="Arial" w:cs="Arial"/>
          <w:sz w:val="24"/>
          <w:szCs w:val="24"/>
          <w:lang w:eastAsia="pt-BR"/>
        </w:rPr>
        <w:t>quando</w:t>
      </w:r>
      <w:proofErr w:type="gramEnd"/>
      <w:r w:rsidRPr="00F6683B">
        <w:rPr>
          <w:rFonts w:ascii="Arial" w:eastAsia="Times New Roman" w:hAnsi="Arial" w:cs="Arial"/>
          <w:sz w:val="24"/>
          <w:szCs w:val="24"/>
          <w:lang w:eastAsia="pt-BR"/>
        </w:rPr>
        <w:t xml:space="preserve"> se tratar de estabelecimento sob inspeção em caráter permanente, comunicar ao SIM a realização de atividades de abate e o horário de início e de provável conclusão, com antecedência de, no mínimo, setenta e duas horas;</w:t>
      </w:r>
    </w:p>
    <w:p w14:paraId="7B247B29" w14:textId="77777777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>VII - fornecer o material, os utensílios e as substâncias específicos para os trabalhos de coleta, acondicionamento e inviolabilidade e remeter as amostras fiscais aos laboratórios;</w:t>
      </w:r>
    </w:p>
    <w:p w14:paraId="4195D333" w14:textId="77777777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>VIII - arcar com o custo das análises fiscais;</w:t>
      </w:r>
    </w:p>
    <w:p w14:paraId="2BD41662" w14:textId="77777777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 xml:space="preserve">IX - </w:t>
      </w:r>
      <w:proofErr w:type="gramStart"/>
      <w:r w:rsidRPr="00F6683B">
        <w:rPr>
          <w:rFonts w:ascii="Arial" w:eastAsia="Times New Roman" w:hAnsi="Arial" w:cs="Arial"/>
          <w:sz w:val="24"/>
          <w:szCs w:val="24"/>
          <w:lang w:eastAsia="pt-BR"/>
        </w:rPr>
        <w:t>manter</w:t>
      </w:r>
      <w:proofErr w:type="gramEnd"/>
      <w:r w:rsidRPr="00F6683B">
        <w:rPr>
          <w:rFonts w:ascii="Arial" w:eastAsia="Times New Roman" w:hAnsi="Arial" w:cs="Arial"/>
          <w:sz w:val="24"/>
          <w:szCs w:val="24"/>
          <w:lang w:eastAsia="pt-BR"/>
        </w:rPr>
        <w:t xml:space="preserve"> locais apropriados para recepção e guarda de matérias-primas e de produtos sujeitos à </w:t>
      </w:r>
      <w:proofErr w:type="spellStart"/>
      <w:r w:rsidRPr="00F6683B">
        <w:rPr>
          <w:rFonts w:ascii="Arial" w:eastAsia="Times New Roman" w:hAnsi="Arial" w:cs="Arial"/>
          <w:sz w:val="24"/>
          <w:szCs w:val="24"/>
          <w:lang w:eastAsia="pt-BR"/>
        </w:rPr>
        <w:t>reinspeção</w:t>
      </w:r>
      <w:proofErr w:type="spellEnd"/>
      <w:r w:rsidRPr="00F6683B">
        <w:rPr>
          <w:rFonts w:ascii="Arial" w:eastAsia="Times New Roman" w:hAnsi="Arial" w:cs="Arial"/>
          <w:sz w:val="24"/>
          <w:szCs w:val="24"/>
          <w:lang w:eastAsia="pt-BR"/>
        </w:rPr>
        <w:t xml:space="preserve"> e para sequestro de matérias-primas e de produtos suspeitos ou destinados ao aproveitamento condicional;</w:t>
      </w:r>
    </w:p>
    <w:p w14:paraId="026B72B1" w14:textId="77777777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 xml:space="preserve">X - </w:t>
      </w:r>
      <w:proofErr w:type="spellStart"/>
      <w:proofErr w:type="gramStart"/>
      <w:r w:rsidRPr="00F6683B">
        <w:rPr>
          <w:rFonts w:ascii="Arial" w:eastAsia="Times New Roman" w:hAnsi="Arial" w:cs="Arial"/>
          <w:sz w:val="24"/>
          <w:szCs w:val="24"/>
          <w:lang w:eastAsia="pt-BR"/>
        </w:rPr>
        <w:t>fornecer</w:t>
      </w:r>
      <w:proofErr w:type="spellEnd"/>
      <w:proofErr w:type="gramEnd"/>
      <w:r w:rsidRPr="00F6683B">
        <w:rPr>
          <w:rFonts w:ascii="Arial" w:eastAsia="Times New Roman" w:hAnsi="Arial" w:cs="Arial"/>
          <w:sz w:val="24"/>
          <w:szCs w:val="24"/>
          <w:lang w:eastAsia="pt-BR"/>
        </w:rPr>
        <w:t xml:space="preserve"> as substâncias para a desnaturação ou realizar a descaracterização visual permanente de produtos condenados, quando não houver instalações para sua transformação imediata;</w:t>
      </w:r>
    </w:p>
    <w:p w14:paraId="6F1B8F8B" w14:textId="77777777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>XI - dispor de controle de temperaturas das matérias-primas, dos produtos, do ambiente e do processo tecnológico empregado, conforme estabelecido em normas complementares;</w:t>
      </w:r>
    </w:p>
    <w:p w14:paraId="0F5EBDE3" w14:textId="77777777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>XII - manter registros auditáveis da recepção de animais, matérias-primas e insumos, especificando procedência, quantidade e qualidade, controles do processo de fabricação, produtos fabricados, estoque, expedição e destino;</w:t>
      </w:r>
    </w:p>
    <w:p w14:paraId="40A777B8" w14:textId="77777777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>XIII - manter equipe regularmente treinada e habilitada para execução das atividades do estabelecimento;</w:t>
      </w:r>
    </w:p>
    <w:p w14:paraId="73A8A7E8" w14:textId="77777777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>XIV - garantir o acesso de representantes do SIM à todas as instalações do estabelecimento para a realização dos trabalhos de inspeção, fiscalização, supervisão, auditoria, coleta de amostras, verificação de documentos e outros procedimentos inerentes a inspeção e a fiscalização industrial e sanitária previstos neste Decreto e em normas complementares;</w:t>
      </w:r>
    </w:p>
    <w:p w14:paraId="283E55DC" w14:textId="77777777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 xml:space="preserve">XV - </w:t>
      </w:r>
      <w:proofErr w:type="gramStart"/>
      <w:r w:rsidRPr="00F6683B">
        <w:rPr>
          <w:rFonts w:ascii="Arial" w:eastAsia="Times New Roman" w:hAnsi="Arial" w:cs="Arial"/>
          <w:sz w:val="24"/>
          <w:szCs w:val="24"/>
          <w:lang w:eastAsia="pt-BR"/>
        </w:rPr>
        <w:t>dispor</w:t>
      </w:r>
      <w:proofErr w:type="gramEnd"/>
      <w:r w:rsidRPr="00F6683B">
        <w:rPr>
          <w:rFonts w:ascii="Arial" w:eastAsia="Times New Roman" w:hAnsi="Arial" w:cs="Arial"/>
          <w:sz w:val="24"/>
          <w:szCs w:val="24"/>
          <w:lang w:eastAsia="pt-BR"/>
        </w:rPr>
        <w:t xml:space="preserve"> de programa de recolhimento dos produtos por ele elaborados e eventualmente expedidos, nos casos de:</w:t>
      </w:r>
    </w:p>
    <w:p w14:paraId="7A70A605" w14:textId="77777777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>a) constatação de não conformidade que possa incorrer em risco à saúde; e</w:t>
      </w:r>
    </w:p>
    <w:p w14:paraId="4E9E0A7F" w14:textId="77777777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>b) adulteração;</w:t>
      </w:r>
    </w:p>
    <w:p w14:paraId="20058D92" w14:textId="77777777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>XVI - realizar os tratamentos de aproveitamento condicional, de destinação industrial ou a inutilização de produtos de origem animal, em observância aos critérios de destinação estabelecidos neste Decreto ou em normas complementares, e manter registros auditáveis de sua realização;</w:t>
      </w:r>
    </w:p>
    <w:p w14:paraId="1014CEF1" w14:textId="77777777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>XVII - manter as instalações, os equipamentos e os utensílios em condições de manutenção adequadas para a finalidade a que se destinam;</w:t>
      </w:r>
    </w:p>
    <w:p w14:paraId="0953B02C" w14:textId="77777777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>XVIII – disponibilizar nos estabelecimentos sob caráter de inspeção periódica, local reservado para uso do SIM durante as fiscalizações;</w:t>
      </w:r>
    </w:p>
    <w:p w14:paraId="6A9A396F" w14:textId="77777777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>XIX - comunicar ao SIM:</w:t>
      </w:r>
    </w:p>
    <w:p w14:paraId="399A5308" w14:textId="77777777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>a) com antecedência de, no mínimo, cinco dias úteis, a pretensão de realizar atividades de abate em dias adicionais à sua regularidade operacional, com vistas à avaliação da autorização, quando se tratar de estabelecimento sob caráter de inspeção permanente;</w:t>
      </w:r>
    </w:p>
    <w:p w14:paraId="70702F79" w14:textId="77777777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>b) sempre que requisitado, a escala de trabalho do estabelecimento, que conterá a natureza das atividades a serem realizadas e os horários de início e de provável conclusão, quando se tratar de estabelecimento sob inspeção em caráter periódico ou, quando se tratar de estabelecimento sob inspeção em caráter permanente, para as demais atividades, exceto de abate; e</w:t>
      </w:r>
    </w:p>
    <w:p w14:paraId="1ADA1F6F" w14:textId="77777777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>c) a paralisação ou o reinício, parcial ou total, das atividades industriais; e</w:t>
      </w:r>
    </w:p>
    <w:p w14:paraId="3CF49D25" w14:textId="77777777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>XX - No caso de cancelamento de registro, o estabelecimento ficará obrigado a inutilizar, sob supervisão do SIM, a rotulagem existente em estoque.</w:t>
      </w:r>
    </w:p>
    <w:p w14:paraId="0F3D7AA6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 xml:space="preserve">XXI – atender os procedimentos estabelecidos </w:t>
      </w:r>
      <w:proofErr w:type="gramStart"/>
      <w:r w:rsidRPr="00F6683B">
        <w:rPr>
          <w:rFonts w:ascii="Arial" w:hAnsi="Arial" w:cs="Arial"/>
          <w:sz w:val="24"/>
          <w:szCs w:val="24"/>
        </w:rPr>
        <w:t>nos  anexos</w:t>
      </w:r>
      <w:proofErr w:type="gramEnd"/>
      <w:r w:rsidRPr="00F6683B">
        <w:rPr>
          <w:rFonts w:ascii="Arial" w:hAnsi="Arial" w:cs="Arial"/>
          <w:sz w:val="24"/>
          <w:szCs w:val="24"/>
        </w:rPr>
        <w:t xml:space="preserve"> deste decreto.</w:t>
      </w:r>
    </w:p>
    <w:p w14:paraId="4496DC7D" w14:textId="77777777" w:rsidR="00B718E4" w:rsidRPr="00F6683B" w:rsidRDefault="00B718E4" w:rsidP="00B718E4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6A958B5D" w14:textId="77777777" w:rsidR="00B718E4" w:rsidRPr="00F6683B" w:rsidRDefault="00B718E4" w:rsidP="00B718E4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CAPÍTULO XV</w:t>
      </w:r>
    </w:p>
    <w:p w14:paraId="06105477" w14:textId="77777777" w:rsidR="00B718E4" w:rsidRPr="00F6683B" w:rsidRDefault="00B718E4" w:rsidP="00B718E4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DO REGISTRO DO PRODUTO, DA ROTULAGEM E DA EMBALAGEM</w:t>
      </w:r>
    </w:p>
    <w:p w14:paraId="3B851F5D" w14:textId="77777777" w:rsidR="00B718E4" w:rsidRPr="00F6683B" w:rsidRDefault="00B718E4" w:rsidP="00B718E4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7D110D38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 xml:space="preserve">Art. 62 Todo produto de origem animal comestível produzido no município de ____________, sob inspeção e fiscalização do Serviço de Inspeção Municipal, deve ser registrado </w:t>
      </w:r>
      <w:proofErr w:type="gramStart"/>
      <w:r w:rsidRPr="00F6683B">
        <w:rPr>
          <w:rFonts w:ascii="Arial" w:hAnsi="Arial" w:cs="Arial"/>
          <w:sz w:val="24"/>
          <w:szCs w:val="24"/>
        </w:rPr>
        <w:t>no  Serviço</w:t>
      </w:r>
      <w:proofErr w:type="gramEnd"/>
      <w:r w:rsidRPr="00F6683B">
        <w:rPr>
          <w:rFonts w:ascii="Arial" w:hAnsi="Arial" w:cs="Arial"/>
          <w:sz w:val="24"/>
          <w:szCs w:val="24"/>
        </w:rPr>
        <w:t xml:space="preserve"> de Inspeção Municipal.</w:t>
      </w:r>
    </w:p>
    <w:p w14:paraId="123526C4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§1</w:t>
      </w:r>
      <w:proofErr w:type="gramStart"/>
      <w:r w:rsidRPr="00F6683B">
        <w:rPr>
          <w:rFonts w:ascii="Arial" w:hAnsi="Arial" w:cs="Arial"/>
          <w:sz w:val="24"/>
          <w:szCs w:val="24"/>
        </w:rPr>
        <w:t>º  O</w:t>
      </w:r>
      <w:proofErr w:type="gramEnd"/>
      <w:r w:rsidRPr="00F6683B">
        <w:rPr>
          <w:rFonts w:ascii="Arial" w:hAnsi="Arial" w:cs="Arial"/>
          <w:sz w:val="24"/>
          <w:szCs w:val="24"/>
        </w:rPr>
        <w:t xml:space="preserve"> registro de que trata o caput abrange a formulação, o processo de fabricação e o rótulo.</w:t>
      </w:r>
    </w:p>
    <w:p w14:paraId="1C1CE5C7" w14:textId="77777777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hAnsi="Arial" w:cs="Arial"/>
          <w:sz w:val="24"/>
          <w:szCs w:val="24"/>
        </w:rPr>
        <w:t>§2º O SIM poderá isentar de registro os produtos que estejam definidos como isentos de registro em normas federais.</w:t>
      </w:r>
    </w:p>
    <w:p w14:paraId="1BA7BC17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 xml:space="preserve">Art. 63. As solicitações para aprovação do registro ou alteração de produtos serão encaminhadas ao SIM, de acordo com o ANEXO 3. </w:t>
      </w:r>
    </w:p>
    <w:p w14:paraId="0CE78C0F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 xml:space="preserve">Art. 64. Para o registro dos produtos deverão ser atendidos aos </w:t>
      </w:r>
      <w:r w:rsidRPr="00F6683B">
        <w:rPr>
          <w:rFonts w:ascii="Arial" w:hAnsi="Arial" w:cs="Arial"/>
          <w:sz w:val="24"/>
          <w:szCs w:val="24"/>
        </w:rPr>
        <w:t>critérios e parâmetros dos produtos e seus respectivos processos de fabricação definidos em regulamento técnico específico ou em norma complementar.</w:t>
      </w:r>
    </w:p>
    <w:p w14:paraId="29F4DCCA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F6683B">
        <w:rPr>
          <w:rFonts w:ascii="Arial" w:eastAsia="Times New Roman" w:hAnsi="Arial" w:cs="Arial"/>
          <w:sz w:val="24"/>
          <w:szCs w:val="24"/>
          <w:lang w:eastAsia="pt-BR"/>
        </w:rPr>
        <w:t>Art</w:t>
      </w:r>
      <w:proofErr w:type="spellEnd"/>
      <w:r w:rsidRPr="00F6683B">
        <w:rPr>
          <w:rFonts w:ascii="Arial" w:eastAsia="Times New Roman" w:hAnsi="Arial" w:cs="Arial"/>
          <w:sz w:val="24"/>
          <w:szCs w:val="24"/>
          <w:lang w:eastAsia="pt-BR"/>
        </w:rPr>
        <w:t xml:space="preserve"> 65 Para os produtos cujos padrões ainda não estejam referenciados em RTIQ ou outra legislação vigente, deverá ser avaliado conforme procedimento descrito no ANEXO 3.</w:t>
      </w:r>
      <w:r w:rsidRPr="00F6683B">
        <w:rPr>
          <w:rFonts w:ascii="Arial" w:hAnsi="Arial" w:cs="Arial"/>
          <w:sz w:val="24"/>
          <w:szCs w:val="24"/>
        </w:rPr>
        <w:t xml:space="preserve"> </w:t>
      </w:r>
    </w:p>
    <w:p w14:paraId="31C6F3D8" w14:textId="77777777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>Art. 66. Todos os ingredientes, aditivos e outros produtos que venham a compor qualquer tipo de produto de origem animal, deverão ter aprovação nos órgãos competentes.</w:t>
      </w:r>
    </w:p>
    <w:p w14:paraId="388583BB" w14:textId="77777777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 w:rsidRPr="00F6683B">
        <w:rPr>
          <w:rFonts w:ascii="Arial" w:eastAsia="Times New Roman" w:hAnsi="Arial" w:cs="Arial"/>
          <w:sz w:val="24"/>
          <w:szCs w:val="24"/>
          <w:lang w:eastAsia="pt-BR"/>
        </w:rPr>
        <w:t>Art</w:t>
      </w:r>
      <w:proofErr w:type="spellEnd"/>
      <w:r w:rsidRPr="00F6683B">
        <w:rPr>
          <w:rFonts w:ascii="Arial" w:eastAsia="Times New Roman" w:hAnsi="Arial" w:cs="Arial"/>
          <w:sz w:val="24"/>
          <w:szCs w:val="24"/>
          <w:lang w:eastAsia="pt-BR"/>
        </w:rPr>
        <w:t xml:space="preserve"> 67 A numeração do registro dos produtos será fornecida pelo estabelecimento solicitante, com numeração crescente e sequencial de 3 (três) dígitos, seguido do número de registro do estabelecimento junto ao SIM.</w:t>
      </w:r>
    </w:p>
    <w:p w14:paraId="751B63BD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 xml:space="preserve">Art. 68. Todos os produtos de origem animal expedidos devem estar identificados por meio de rótulos registrados, de acordo com: </w:t>
      </w:r>
    </w:p>
    <w:p w14:paraId="36CE3C74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 xml:space="preserve">I - </w:t>
      </w:r>
      <w:proofErr w:type="gramStart"/>
      <w:r w:rsidRPr="00F6683B">
        <w:rPr>
          <w:rFonts w:ascii="Arial" w:hAnsi="Arial" w:cs="Arial"/>
          <w:sz w:val="24"/>
          <w:szCs w:val="24"/>
        </w:rPr>
        <w:t>este</w:t>
      </w:r>
      <w:proofErr w:type="gramEnd"/>
      <w:r w:rsidRPr="00F6683B">
        <w:rPr>
          <w:rFonts w:ascii="Arial" w:hAnsi="Arial" w:cs="Arial"/>
          <w:sz w:val="24"/>
          <w:szCs w:val="24"/>
        </w:rPr>
        <w:t xml:space="preserve"> Decreto;</w:t>
      </w:r>
    </w:p>
    <w:p w14:paraId="20F1EC1C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 xml:space="preserve">II - </w:t>
      </w:r>
      <w:proofErr w:type="gramStart"/>
      <w:r w:rsidRPr="00F6683B">
        <w:rPr>
          <w:rFonts w:ascii="Arial" w:hAnsi="Arial" w:cs="Arial"/>
          <w:sz w:val="24"/>
          <w:szCs w:val="24"/>
        </w:rPr>
        <w:t>o</w:t>
      </w:r>
      <w:proofErr w:type="gramEnd"/>
      <w:r w:rsidRPr="00F6683B">
        <w:rPr>
          <w:rFonts w:ascii="Arial" w:hAnsi="Arial" w:cs="Arial"/>
          <w:sz w:val="24"/>
          <w:szCs w:val="24"/>
        </w:rPr>
        <w:t xml:space="preserve"> Regulamento Técnico de Identidade e Qualidade (RTIQ) de cada produto; e</w:t>
      </w:r>
    </w:p>
    <w:p w14:paraId="7BFBA9F6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III - as normas dos órgãos reguladores.</w:t>
      </w:r>
    </w:p>
    <w:p w14:paraId="00B440A0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Parágrafo único. Entende-se por rótulo ou rotulagem, toda inscrição, legenda, imagem e toda matéria descritiva ou gráfica que esteja escrita, impressa, estampada, gravada, gravada em relevo, litografada ou colada sobre a embalagem ou contentores do produto de origem animal destinado ao comércio, com vistas à identificação.</w:t>
      </w:r>
    </w:p>
    <w:p w14:paraId="1E1FF027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Art. 69. Entende-se por "embalagem" o invólucro ou recipiente destinado a proteger, acomodar e preservar materiais destinados à (ao):</w:t>
      </w:r>
    </w:p>
    <w:p w14:paraId="4A4CBA39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 xml:space="preserve">I - </w:t>
      </w:r>
      <w:proofErr w:type="gramStart"/>
      <w:r w:rsidRPr="00F6683B">
        <w:rPr>
          <w:rFonts w:ascii="Arial" w:hAnsi="Arial" w:cs="Arial"/>
          <w:sz w:val="24"/>
          <w:szCs w:val="24"/>
        </w:rPr>
        <w:t>exposição</w:t>
      </w:r>
      <w:proofErr w:type="gramEnd"/>
      <w:r w:rsidRPr="00F6683B">
        <w:rPr>
          <w:rFonts w:ascii="Arial" w:hAnsi="Arial" w:cs="Arial"/>
          <w:sz w:val="24"/>
          <w:szCs w:val="24"/>
        </w:rPr>
        <w:t>;</w:t>
      </w:r>
    </w:p>
    <w:p w14:paraId="7C90E892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 xml:space="preserve">II - </w:t>
      </w:r>
      <w:proofErr w:type="gramStart"/>
      <w:r w:rsidRPr="00F6683B">
        <w:rPr>
          <w:rFonts w:ascii="Arial" w:hAnsi="Arial" w:cs="Arial"/>
          <w:sz w:val="24"/>
          <w:szCs w:val="24"/>
        </w:rPr>
        <w:t>embarque</w:t>
      </w:r>
      <w:proofErr w:type="gramEnd"/>
      <w:r w:rsidRPr="00F6683B">
        <w:rPr>
          <w:rFonts w:ascii="Arial" w:hAnsi="Arial" w:cs="Arial"/>
          <w:sz w:val="24"/>
          <w:szCs w:val="24"/>
        </w:rPr>
        <w:t>;</w:t>
      </w:r>
    </w:p>
    <w:p w14:paraId="5E3712B0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 xml:space="preserve">III - transporte; e </w:t>
      </w:r>
    </w:p>
    <w:p w14:paraId="01D4C847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 xml:space="preserve">IV - </w:t>
      </w:r>
      <w:proofErr w:type="gramStart"/>
      <w:r w:rsidRPr="00F6683B">
        <w:rPr>
          <w:rFonts w:ascii="Arial" w:hAnsi="Arial" w:cs="Arial"/>
          <w:sz w:val="24"/>
          <w:szCs w:val="24"/>
        </w:rPr>
        <w:t>armazenagem</w:t>
      </w:r>
      <w:proofErr w:type="gramEnd"/>
      <w:r w:rsidRPr="00F6683B">
        <w:rPr>
          <w:rFonts w:ascii="Arial" w:hAnsi="Arial" w:cs="Arial"/>
          <w:sz w:val="24"/>
          <w:szCs w:val="24"/>
        </w:rPr>
        <w:t>.</w:t>
      </w:r>
    </w:p>
    <w:p w14:paraId="5B13F334" w14:textId="77777777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hAnsi="Arial" w:cs="Arial"/>
          <w:sz w:val="24"/>
          <w:szCs w:val="24"/>
        </w:rPr>
        <w:t>Art. 70.</w:t>
      </w:r>
      <w:r w:rsidRPr="00F6683B">
        <w:rPr>
          <w:rFonts w:ascii="Arial" w:eastAsia="Times New Roman" w:hAnsi="Arial" w:cs="Arial"/>
          <w:sz w:val="24"/>
          <w:szCs w:val="24"/>
          <w:lang w:eastAsia="pt-BR"/>
        </w:rPr>
        <w:t xml:space="preserve"> Os produtos de origem animal devem ser acondicionados ou embalados em recipientes ou continentes que confiram a necessária proteção, atendidas as características específicas do produto e as condições de armazenamento e transporte.  </w:t>
      </w:r>
    </w:p>
    <w:p w14:paraId="27660090" w14:textId="77777777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 xml:space="preserve">§1º O material utilizado para a confecção das embalagens que entram em contato direto com o produto deve ser previamente autorizado pelo órgão regulador da saúde.        </w:t>
      </w:r>
    </w:p>
    <w:p w14:paraId="0F3069A9" w14:textId="77777777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>§2º Quando houver interesse sanitário ou tecnológico, de acordo com a natureza do produto, pode ser exigida embalagem ou acondicionamento específico.</w:t>
      </w:r>
    </w:p>
    <w:p w14:paraId="4F522799" w14:textId="77777777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>Art. 71. É permitida a reutilização de recipientes para o envase ou o acondicionamento de produtos e de matérias-primas utilizadas na alimentação humana quando íntegros e higienizados.</w:t>
      </w:r>
    </w:p>
    <w:p w14:paraId="1DC6030F" w14:textId="77777777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>Parágrafo único. É proibida a reutilização de recipientes que tenham sido empregados no acondicionamento de produtos ou de matérias-primas de uso não comestível, para o envase ou o acondicionamento de produtos comestíveis.</w:t>
      </w:r>
    </w:p>
    <w:p w14:paraId="50700E32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Art. 72. A</w:t>
      </w:r>
      <w:r w:rsidRPr="00F6683B">
        <w:rPr>
          <w:rFonts w:ascii="Arial" w:hAnsi="Arial" w:cs="Arial"/>
          <w:sz w:val="24"/>
          <w:szCs w:val="24"/>
          <w:shd w:val="clear" w:color="auto" w:fill="FFFFFF"/>
        </w:rPr>
        <w:t xml:space="preserve">s ações de prevenção e combate à fraude de caráter econômico a serem executadas pelo SIM devem atender os critérios estabelecidos pela legislação vigente, conforme disposto </w:t>
      </w:r>
      <w:r w:rsidRPr="00F6683B">
        <w:rPr>
          <w:rFonts w:ascii="Arial" w:hAnsi="Arial" w:cs="Arial"/>
          <w:sz w:val="24"/>
          <w:szCs w:val="24"/>
        </w:rPr>
        <w:t>no ANEXO 5.</w:t>
      </w:r>
    </w:p>
    <w:p w14:paraId="75DD7365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>Parágrafo único. Em casos de fraudes, adulterações e falsificações ou outras situações que julgar necessário, o SIM poderá instaurar um Regime Especial de Fiscalização (REF), seguindo o ANEXO 5.</w:t>
      </w:r>
    </w:p>
    <w:p w14:paraId="4BA0E4B9" w14:textId="77777777" w:rsidR="00B718E4" w:rsidRPr="00F6683B" w:rsidRDefault="00B718E4" w:rsidP="00B718E4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767370EF" w14:textId="77777777" w:rsidR="00B718E4" w:rsidRPr="00F6683B" w:rsidRDefault="00B718E4" w:rsidP="00B718E4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CAPÍTULO XVI</w:t>
      </w:r>
    </w:p>
    <w:p w14:paraId="45C077F6" w14:textId="77777777" w:rsidR="00B718E4" w:rsidRPr="00F6683B" w:rsidRDefault="00B718E4" w:rsidP="00B718E4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DO CARIMBO DE INSPEÇÃO MUNICIPAL</w:t>
      </w:r>
    </w:p>
    <w:p w14:paraId="03C6EB04" w14:textId="77777777" w:rsidR="00B718E4" w:rsidRPr="00F6683B" w:rsidRDefault="00B718E4" w:rsidP="00B718E4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0132B958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Art. 73. Fica criado no âmbito do Município, o carimbo de Inspeção Municipal, para uso exclusivo no Serviço de Inspeção Municipal.</w:t>
      </w:r>
    </w:p>
    <w:p w14:paraId="11FD23FD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Art. 74. O carimbo de inspeção representa a marca oficial do SIM e constitui a garantia de que o produto é procedente de estabelecimento inspecionado e fiscalizado pelo Serviço de Inspeção Municipal.</w:t>
      </w:r>
    </w:p>
    <w:p w14:paraId="375A4B2C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Art. 75. O número de registro do estabelecimento deve ser identificado no carimbo oficial cujos formatos, dimensões e empregos são fixados neste Decreto.</w:t>
      </w:r>
    </w:p>
    <w:p w14:paraId="1E02A70C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Art. 76. Para fins deste Decreto, ficam definidos os seguintes modelos de carimbos do Serviço de Inspeção Municipal, com a padronização gráfica que segue:</w:t>
      </w:r>
    </w:p>
    <w:p w14:paraId="66CF413D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 xml:space="preserve">I - </w:t>
      </w:r>
      <w:proofErr w:type="gramStart"/>
      <w:r w:rsidRPr="00F6683B">
        <w:rPr>
          <w:rFonts w:ascii="Arial" w:hAnsi="Arial" w:cs="Arial"/>
          <w:sz w:val="24"/>
          <w:szCs w:val="24"/>
        </w:rPr>
        <w:t>modelo</w:t>
      </w:r>
      <w:proofErr w:type="gramEnd"/>
      <w:r w:rsidRPr="00F6683B">
        <w:rPr>
          <w:rFonts w:ascii="Arial" w:hAnsi="Arial" w:cs="Arial"/>
          <w:sz w:val="24"/>
          <w:szCs w:val="24"/>
        </w:rPr>
        <w:t xml:space="preserve"> 1:</w:t>
      </w:r>
    </w:p>
    <w:p w14:paraId="38069EBF" w14:textId="77777777" w:rsidR="00B718E4" w:rsidRPr="00F6683B" w:rsidRDefault="00B718E4" w:rsidP="00B718E4">
      <w:pPr>
        <w:pStyle w:val="PargrafodaLista"/>
        <w:numPr>
          <w:ilvl w:val="0"/>
          <w:numId w:val="1"/>
        </w:numPr>
        <w:tabs>
          <w:tab w:val="left" w:pos="851"/>
        </w:tabs>
        <w:spacing w:after="120"/>
        <w:contextualSpacing w:val="0"/>
        <w:jc w:val="both"/>
        <w:rPr>
          <w:sz w:val="24"/>
          <w:szCs w:val="24"/>
        </w:rPr>
      </w:pPr>
      <w:r w:rsidRPr="00F6683B">
        <w:rPr>
          <w:sz w:val="24"/>
          <w:szCs w:val="24"/>
        </w:rPr>
        <w:t>dimensões: 2,5 cm (dois centímetro e meio) de diâmetro;</w:t>
      </w:r>
    </w:p>
    <w:p w14:paraId="7104DA34" w14:textId="77777777" w:rsidR="00B718E4" w:rsidRPr="00F6683B" w:rsidRDefault="00B718E4" w:rsidP="00B718E4">
      <w:pPr>
        <w:pStyle w:val="PargrafodaLista"/>
        <w:numPr>
          <w:ilvl w:val="0"/>
          <w:numId w:val="1"/>
        </w:numPr>
        <w:tabs>
          <w:tab w:val="left" w:pos="851"/>
        </w:tabs>
        <w:spacing w:after="120"/>
        <w:contextualSpacing w:val="0"/>
        <w:jc w:val="both"/>
        <w:rPr>
          <w:sz w:val="24"/>
          <w:szCs w:val="24"/>
        </w:rPr>
      </w:pPr>
      <w:r w:rsidRPr="00F6683B">
        <w:rPr>
          <w:sz w:val="24"/>
          <w:szCs w:val="24"/>
        </w:rPr>
        <w:t>forma: circular;</w:t>
      </w:r>
    </w:p>
    <w:p w14:paraId="6233EE68" w14:textId="77777777" w:rsidR="00B718E4" w:rsidRPr="00F6683B" w:rsidRDefault="00B718E4" w:rsidP="00B718E4">
      <w:pPr>
        <w:pStyle w:val="PargrafodaLista"/>
        <w:numPr>
          <w:ilvl w:val="0"/>
          <w:numId w:val="1"/>
        </w:numPr>
        <w:tabs>
          <w:tab w:val="left" w:pos="851"/>
          <w:tab w:val="left" w:pos="1701"/>
        </w:tabs>
        <w:spacing w:after="120"/>
        <w:ind w:left="0" w:firstLine="567"/>
        <w:contextualSpacing w:val="0"/>
        <w:jc w:val="both"/>
        <w:rPr>
          <w:sz w:val="24"/>
          <w:szCs w:val="24"/>
        </w:rPr>
      </w:pPr>
      <w:r w:rsidRPr="00F6683B">
        <w:rPr>
          <w:sz w:val="24"/>
          <w:szCs w:val="24"/>
        </w:rPr>
        <w:t>dizeres: Horizontalmente, ao centro, a palavra "INSPECIONADO", com letras maiúsculas e imediatamente abaixo o número de registro da empresa no SIM. Acompanhando a curva superior o "NOME DO MUNICÍPIO PR" e acompanhando a curva inferior à sigla "SIM", todos em letras maiúsculas, tetra de forma "Times New Roman", com especificação minima de tamanho da fonte n° 10, em negrito; e</w:t>
      </w:r>
    </w:p>
    <w:p w14:paraId="7D4DECCF" w14:textId="77777777" w:rsidR="00B718E4" w:rsidRPr="00F6683B" w:rsidRDefault="00B718E4" w:rsidP="00B718E4">
      <w:pPr>
        <w:tabs>
          <w:tab w:val="left" w:pos="851"/>
        </w:tabs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d)</w:t>
      </w:r>
      <w:r w:rsidRPr="00F6683B">
        <w:rPr>
          <w:rFonts w:ascii="Arial" w:hAnsi="Arial" w:cs="Arial"/>
          <w:sz w:val="24"/>
          <w:szCs w:val="24"/>
        </w:rPr>
        <w:tab/>
        <w:t>uso: embalagens e rótulos de produtos comestíveis de até 1,0 Kg (um quilograma).</w:t>
      </w:r>
    </w:p>
    <w:p w14:paraId="3182CA05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 xml:space="preserve">II - </w:t>
      </w:r>
      <w:proofErr w:type="gramStart"/>
      <w:r w:rsidRPr="00F6683B">
        <w:rPr>
          <w:rFonts w:ascii="Arial" w:hAnsi="Arial" w:cs="Arial"/>
          <w:sz w:val="24"/>
          <w:szCs w:val="24"/>
        </w:rPr>
        <w:t>modelo</w:t>
      </w:r>
      <w:proofErr w:type="gramEnd"/>
      <w:r w:rsidRPr="00F6683B">
        <w:rPr>
          <w:rFonts w:ascii="Arial" w:hAnsi="Arial" w:cs="Arial"/>
          <w:sz w:val="24"/>
          <w:szCs w:val="24"/>
        </w:rPr>
        <w:t xml:space="preserve"> 2:</w:t>
      </w:r>
    </w:p>
    <w:p w14:paraId="018CEF5F" w14:textId="77777777" w:rsidR="00B718E4" w:rsidRPr="00F6683B" w:rsidRDefault="00B718E4" w:rsidP="00B718E4">
      <w:pPr>
        <w:pStyle w:val="PargrafodaLista"/>
        <w:numPr>
          <w:ilvl w:val="0"/>
          <w:numId w:val="2"/>
        </w:numPr>
        <w:tabs>
          <w:tab w:val="left" w:pos="851"/>
        </w:tabs>
        <w:spacing w:after="120"/>
        <w:contextualSpacing w:val="0"/>
        <w:jc w:val="both"/>
        <w:rPr>
          <w:sz w:val="24"/>
          <w:szCs w:val="24"/>
        </w:rPr>
      </w:pPr>
      <w:r w:rsidRPr="00F6683B">
        <w:rPr>
          <w:sz w:val="24"/>
          <w:szCs w:val="24"/>
        </w:rPr>
        <w:t>dimensões: 3,5cm (três centímetros e meio) de diâmetro;</w:t>
      </w:r>
    </w:p>
    <w:p w14:paraId="16C7C2EA" w14:textId="77777777" w:rsidR="00B718E4" w:rsidRPr="00F6683B" w:rsidRDefault="00B718E4" w:rsidP="00B718E4">
      <w:pPr>
        <w:pStyle w:val="PargrafodaLista"/>
        <w:numPr>
          <w:ilvl w:val="0"/>
          <w:numId w:val="2"/>
        </w:numPr>
        <w:tabs>
          <w:tab w:val="left" w:pos="851"/>
        </w:tabs>
        <w:spacing w:after="120"/>
        <w:contextualSpacing w:val="0"/>
        <w:jc w:val="both"/>
        <w:rPr>
          <w:sz w:val="24"/>
          <w:szCs w:val="24"/>
        </w:rPr>
      </w:pPr>
      <w:r w:rsidRPr="00F6683B">
        <w:rPr>
          <w:sz w:val="24"/>
          <w:szCs w:val="24"/>
        </w:rPr>
        <w:t>forma: circular;</w:t>
      </w:r>
    </w:p>
    <w:p w14:paraId="088D55B7" w14:textId="77777777" w:rsidR="00B718E4" w:rsidRPr="00F6683B" w:rsidRDefault="00B718E4" w:rsidP="00B718E4">
      <w:pPr>
        <w:tabs>
          <w:tab w:val="left" w:pos="851"/>
        </w:tabs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c)</w:t>
      </w:r>
      <w:r w:rsidRPr="00F6683B">
        <w:rPr>
          <w:rFonts w:ascii="Arial" w:hAnsi="Arial" w:cs="Arial"/>
          <w:sz w:val="24"/>
          <w:szCs w:val="24"/>
        </w:rPr>
        <w:tab/>
        <w:t xml:space="preserve">dizeres: Horizontalmente, ao centro, a palavra "INSPECIONADO", com letras maiúsculas e imediatamente abaixo o número de registro da empresa no SIM. Acompanhando a curva superior o "NOME DO MUNICÍPIO - PR" e acompanhando a curva inferior à sigla "SIM", todos em letras maiúsculas, letra de forma "Times New Roman", com especificação </w:t>
      </w:r>
      <w:proofErr w:type="spellStart"/>
      <w:r w:rsidRPr="00F6683B">
        <w:rPr>
          <w:rFonts w:ascii="Arial" w:hAnsi="Arial" w:cs="Arial"/>
          <w:sz w:val="24"/>
          <w:szCs w:val="24"/>
        </w:rPr>
        <w:t>minima</w:t>
      </w:r>
      <w:proofErr w:type="spellEnd"/>
      <w:r w:rsidRPr="00F6683B">
        <w:rPr>
          <w:rFonts w:ascii="Arial" w:hAnsi="Arial" w:cs="Arial"/>
          <w:sz w:val="24"/>
          <w:szCs w:val="24"/>
        </w:rPr>
        <w:t xml:space="preserve"> de tamanho da fonte n° 12, em negrito; e</w:t>
      </w:r>
    </w:p>
    <w:p w14:paraId="311E1021" w14:textId="77777777" w:rsidR="00B718E4" w:rsidRPr="00F6683B" w:rsidRDefault="00B718E4" w:rsidP="00B718E4">
      <w:pPr>
        <w:tabs>
          <w:tab w:val="left" w:pos="851"/>
        </w:tabs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d)</w:t>
      </w:r>
      <w:r w:rsidRPr="00F6683B">
        <w:rPr>
          <w:rFonts w:ascii="Arial" w:hAnsi="Arial" w:cs="Arial"/>
          <w:sz w:val="24"/>
          <w:szCs w:val="24"/>
        </w:rPr>
        <w:tab/>
        <w:t>uso: embalagens e rótulos de produtos comestíveis com mais de 1,0 Kg (um quilograma).</w:t>
      </w:r>
    </w:p>
    <w:p w14:paraId="695D9E7C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III - modelo 3:</w:t>
      </w:r>
    </w:p>
    <w:p w14:paraId="4795F119" w14:textId="77777777" w:rsidR="00B718E4" w:rsidRPr="00F6683B" w:rsidRDefault="00B718E4" w:rsidP="00B718E4">
      <w:pPr>
        <w:tabs>
          <w:tab w:val="left" w:pos="851"/>
        </w:tabs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a)</w:t>
      </w:r>
      <w:r w:rsidRPr="00F6683B">
        <w:rPr>
          <w:rFonts w:ascii="Arial" w:hAnsi="Arial" w:cs="Arial"/>
          <w:sz w:val="24"/>
          <w:szCs w:val="24"/>
        </w:rPr>
        <w:tab/>
        <w:t>dimensões: 7,5 (sete centímetros e meio) de largura, por 5,5 cm (cinco centímetros e meio) de altura;</w:t>
      </w:r>
    </w:p>
    <w:p w14:paraId="5E4F1968" w14:textId="77777777" w:rsidR="00B718E4" w:rsidRPr="00F6683B" w:rsidRDefault="00B718E4" w:rsidP="00B718E4">
      <w:pPr>
        <w:tabs>
          <w:tab w:val="left" w:pos="851"/>
        </w:tabs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b)</w:t>
      </w:r>
      <w:r w:rsidRPr="00F6683B">
        <w:rPr>
          <w:rFonts w:ascii="Arial" w:hAnsi="Arial" w:cs="Arial"/>
          <w:sz w:val="24"/>
          <w:szCs w:val="24"/>
        </w:rPr>
        <w:tab/>
        <w:t>forma: elíptica;</w:t>
      </w:r>
    </w:p>
    <w:p w14:paraId="1B8E9602" w14:textId="672B0E1E" w:rsidR="00B718E4" w:rsidRPr="00F6683B" w:rsidRDefault="00B718E4" w:rsidP="00B718E4">
      <w:pPr>
        <w:tabs>
          <w:tab w:val="left" w:pos="851"/>
        </w:tabs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c)</w:t>
      </w:r>
      <w:r w:rsidRPr="00F6683B">
        <w:rPr>
          <w:rFonts w:ascii="Arial" w:hAnsi="Arial" w:cs="Arial"/>
          <w:sz w:val="24"/>
          <w:szCs w:val="24"/>
        </w:rPr>
        <w:tab/>
        <w:t xml:space="preserve">dizeres: Horizontalmente, ao centro, a palavra "INSPECIONADO", com letras maiúsculas e imediatamente abaixo o número de registro da empresa. Acompanhando a curva superior os dizeres "NOME DO MUNICÍPIO - PR" e acompanhando a curva inferior a sigla "SIM" todos em letras maiúsculas, letra de forma "Times New Roman", com </w:t>
      </w:r>
      <w:r w:rsidR="004474F8" w:rsidRPr="00F6683B">
        <w:rPr>
          <w:rFonts w:ascii="Arial" w:hAnsi="Arial" w:cs="Arial"/>
          <w:sz w:val="24"/>
          <w:szCs w:val="24"/>
        </w:rPr>
        <w:t>especificação</w:t>
      </w:r>
      <w:r w:rsidRPr="00F6683B">
        <w:rPr>
          <w:rFonts w:ascii="Arial" w:hAnsi="Arial" w:cs="Arial"/>
          <w:sz w:val="24"/>
          <w:szCs w:val="24"/>
        </w:rPr>
        <w:t xml:space="preserve"> mínima de tamanho da fonte n° 20, em negrito;</w:t>
      </w:r>
    </w:p>
    <w:p w14:paraId="481D7B6E" w14:textId="77777777" w:rsidR="00B718E4" w:rsidRPr="00F6683B" w:rsidRDefault="00B718E4" w:rsidP="00B718E4">
      <w:pPr>
        <w:tabs>
          <w:tab w:val="left" w:pos="851"/>
        </w:tabs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d)</w:t>
      </w:r>
      <w:r w:rsidRPr="00F6683B">
        <w:rPr>
          <w:rFonts w:ascii="Arial" w:hAnsi="Arial" w:cs="Arial"/>
          <w:sz w:val="24"/>
          <w:szCs w:val="24"/>
        </w:rPr>
        <w:tab/>
        <w:t>uso: carcaças de bovinos, búfalos, suínos, ovinos e caprinos em condições de consumo em natureza, externamente sobre as carcaças ou sobre os quartos das carcaças; e</w:t>
      </w:r>
    </w:p>
    <w:p w14:paraId="2E150759" w14:textId="77777777" w:rsidR="00B718E4" w:rsidRPr="00F6683B" w:rsidRDefault="00B718E4" w:rsidP="00B718E4">
      <w:pPr>
        <w:tabs>
          <w:tab w:val="left" w:pos="851"/>
        </w:tabs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e)</w:t>
      </w:r>
      <w:r w:rsidRPr="00F6683B">
        <w:rPr>
          <w:rFonts w:ascii="Arial" w:hAnsi="Arial" w:cs="Arial"/>
          <w:sz w:val="24"/>
          <w:szCs w:val="24"/>
        </w:rPr>
        <w:tab/>
        <w:t>a tinta utilizada na carimbagem deve ser à base de violeta de metila.</w:t>
      </w:r>
    </w:p>
    <w:p w14:paraId="77C7B9BF" w14:textId="77777777" w:rsidR="00B718E4" w:rsidRPr="00F6683B" w:rsidRDefault="00B718E4" w:rsidP="00B718E4">
      <w:pPr>
        <w:tabs>
          <w:tab w:val="left" w:pos="851"/>
        </w:tabs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 xml:space="preserve">IV - </w:t>
      </w:r>
      <w:proofErr w:type="gramStart"/>
      <w:r w:rsidRPr="00F6683B">
        <w:rPr>
          <w:rFonts w:ascii="Arial" w:hAnsi="Arial" w:cs="Arial"/>
          <w:sz w:val="24"/>
          <w:szCs w:val="24"/>
        </w:rPr>
        <w:t>modelo</w:t>
      </w:r>
      <w:proofErr w:type="gramEnd"/>
      <w:r w:rsidRPr="00F6683B">
        <w:rPr>
          <w:rFonts w:ascii="Arial" w:hAnsi="Arial" w:cs="Arial"/>
          <w:sz w:val="24"/>
          <w:szCs w:val="24"/>
        </w:rPr>
        <w:t xml:space="preserve"> 4:</w:t>
      </w:r>
    </w:p>
    <w:p w14:paraId="442DBB1D" w14:textId="77777777" w:rsidR="00B718E4" w:rsidRPr="00F6683B" w:rsidRDefault="00B718E4" w:rsidP="00B718E4">
      <w:pPr>
        <w:tabs>
          <w:tab w:val="left" w:pos="851"/>
        </w:tabs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a)</w:t>
      </w:r>
      <w:r w:rsidRPr="00F6683B">
        <w:rPr>
          <w:rFonts w:ascii="Arial" w:hAnsi="Arial" w:cs="Arial"/>
          <w:sz w:val="24"/>
          <w:szCs w:val="24"/>
        </w:rPr>
        <w:tab/>
        <w:t>dimensões: 7,5 (sete centímetros e meio) de largura, por 5,5 cm (cinco centímetros e meio) de altura;</w:t>
      </w:r>
    </w:p>
    <w:p w14:paraId="29702293" w14:textId="77777777" w:rsidR="00B718E4" w:rsidRPr="00F6683B" w:rsidRDefault="00B718E4" w:rsidP="00B718E4">
      <w:pPr>
        <w:tabs>
          <w:tab w:val="left" w:pos="851"/>
        </w:tabs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b)</w:t>
      </w:r>
      <w:r w:rsidRPr="00F6683B">
        <w:rPr>
          <w:rFonts w:ascii="Arial" w:hAnsi="Arial" w:cs="Arial"/>
          <w:sz w:val="24"/>
          <w:szCs w:val="24"/>
        </w:rPr>
        <w:tab/>
        <w:t>forma: elíptica;</w:t>
      </w:r>
    </w:p>
    <w:p w14:paraId="4DEB2F7A" w14:textId="4865EBDB" w:rsidR="00B718E4" w:rsidRPr="00F6683B" w:rsidRDefault="00B718E4" w:rsidP="00B718E4">
      <w:pPr>
        <w:tabs>
          <w:tab w:val="left" w:pos="851"/>
        </w:tabs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c)</w:t>
      </w:r>
      <w:r w:rsidRPr="00F6683B">
        <w:rPr>
          <w:rFonts w:ascii="Arial" w:hAnsi="Arial" w:cs="Arial"/>
          <w:sz w:val="24"/>
          <w:szCs w:val="24"/>
        </w:rPr>
        <w:tab/>
        <w:t xml:space="preserve">dizeres: Horizontalmente, ao centro, a palavra "APROVEITAMENTO CONDICIONAL", com letras maiúsculas e letra de forma "Times New Roman", com especificação </w:t>
      </w:r>
      <w:r w:rsidR="004474F8" w:rsidRPr="00F6683B">
        <w:rPr>
          <w:rFonts w:ascii="Arial" w:hAnsi="Arial" w:cs="Arial"/>
          <w:sz w:val="24"/>
          <w:szCs w:val="24"/>
        </w:rPr>
        <w:t>mínima</w:t>
      </w:r>
      <w:r w:rsidRPr="00F6683B">
        <w:rPr>
          <w:rFonts w:ascii="Arial" w:hAnsi="Arial" w:cs="Arial"/>
          <w:sz w:val="24"/>
          <w:szCs w:val="24"/>
        </w:rPr>
        <w:t xml:space="preserve"> de tamanho da fonte n° 24, em negrito;</w:t>
      </w:r>
    </w:p>
    <w:p w14:paraId="52893F80" w14:textId="3D50C95E" w:rsidR="00B718E4" w:rsidRPr="00F6683B" w:rsidRDefault="00B718E4" w:rsidP="00B718E4">
      <w:pPr>
        <w:tabs>
          <w:tab w:val="left" w:pos="851"/>
        </w:tabs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d)</w:t>
      </w:r>
      <w:r w:rsidRPr="00F6683B">
        <w:rPr>
          <w:rFonts w:ascii="Arial" w:hAnsi="Arial" w:cs="Arial"/>
          <w:sz w:val="24"/>
          <w:szCs w:val="24"/>
        </w:rPr>
        <w:tab/>
        <w:t xml:space="preserve">uso: para carcaças ou partes de carcaças destinadas ao preparo de produtos submetidos aos processos de </w:t>
      </w:r>
      <w:r w:rsidR="004474F8" w:rsidRPr="00F6683B">
        <w:rPr>
          <w:rFonts w:ascii="Arial" w:hAnsi="Arial" w:cs="Arial"/>
          <w:sz w:val="24"/>
          <w:szCs w:val="24"/>
        </w:rPr>
        <w:t>esterilização</w:t>
      </w:r>
      <w:r w:rsidR="004474F8">
        <w:rPr>
          <w:rFonts w:ascii="Arial" w:hAnsi="Arial" w:cs="Arial"/>
          <w:sz w:val="24"/>
          <w:szCs w:val="24"/>
        </w:rPr>
        <w:t xml:space="preserve"> pelo calor, de </w:t>
      </w:r>
      <w:r w:rsidRPr="00F6683B">
        <w:rPr>
          <w:rFonts w:ascii="Arial" w:hAnsi="Arial" w:cs="Arial"/>
          <w:sz w:val="24"/>
          <w:szCs w:val="24"/>
        </w:rPr>
        <w:t>salga, de cozimento, de tratamento pelo frio ou de fusão pelo calor. Deve ser aplicado externamente sobre as carcaças ou sobre os quartos das carcaças; e</w:t>
      </w:r>
    </w:p>
    <w:p w14:paraId="7655E5B7" w14:textId="77777777" w:rsidR="00B718E4" w:rsidRPr="00F6683B" w:rsidRDefault="00B718E4" w:rsidP="00B718E4">
      <w:pPr>
        <w:tabs>
          <w:tab w:val="left" w:pos="851"/>
        </w:tabs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e)</w:t>
      </w:r>
      <w:r w:rsidRPr="00F6683B">
        <w:rPr>
          <w:rFonts w:ascii="Arial" w:hAnsi="Arial" w:cs="Arial"/>
          <w:sz w:val="24"/>
          <w:szCs w:val="24"/>
        </w:rPr>
        <w:tab/>
        <w:t>a tinta utilizada na carimbagem deve ser à base de violeta de metila.</w:t>
      </w:r>
    </w:p>
    <w:p w14:paraId="585AA3FA" w14:textId="77777777" w:rsidR="00B718E4" w:rsidRPr="00F6683B" w:rsidRDefault="00B718E4" w:rsidP="001A74DE">
      <w:pPr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Art. 77. As carcaças de aves e outros pequenos animais de consumo serão isentas de carimbo direto no produto, devendo estas serem embaladas e rotuladas conforme determinações deste decreto.</w:t>
      </w:r>
    </w:p>
    <w:p w14:paraId="28518976" w14:textId="78B6EF95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 xml:space="preserve">Art. 78. O carimbo de Inspeção Municipal é a identificação oficial usada unicamente em estabelecimento sujeito a fiscalização do </w:t>
      </w:r>
      <w:r w:rsidR="004474F8" w:rsidRPr="00F6683B">
        <w:rPr>
          <w:rFonts w:ascii="Arial" w:hAnsi="Arial" w:cs="Arial"/>
          <w:sz w:val="24"/>
          <w:szCs w:val="24"/>
        </w:rPr>
        <w:t>Serviço</w:t>
      </w:r>
      <w:r w:rsidRPr="00F6683B">
        <w:rPr>
          <w:rFonts w:ascii="Arial" w:hAnsi="Arial" w:cs="Arial"/>
          <w:sz w:val="24"/>
          <w:szCs w:val="24"/>
        </w:rPr>
        <w:t xml:space="preserve"> de Inspeção Municipal, constituindo o sinal de garantia de que o produto foi inspecionado pela autoridade competente do município.</w:t>
      </w:r>
    </w:p>
    <w:p w14:paraId="5B132CF6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Art. 79. O carimbo de Inspeção Municipal obedecerá exatamente à descrição e os modelos mencionado neste Decreto, devendo respeitar:</w:t>
      </w:r>
    </w:p>
    <w:p w14:paraId="09B0C2F2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 xml:space="preserve">I - </w:t>
      </w:r>
      <w:proofErr w:type="gramStart"/>
      <w:r w:rsidRPr="00F6683B">
        <w:rPr>
          <w:rFonts w:ascii="Arial" w:hAnsi="Arial" w:cs="Arial"/>
          <w:sz w:val="24"/>
          <w:szCs w:val="24"/>
        </w:rPr>
        <w:t>as</w:t>
      </w:r>
      <w:proofErr w:type="gramEnd"/>
      <w:r w:rsidRPr="00F6683B">
        <w:rPr>
          <w:rFonts w:ascii="Arial" w:hAnsi="Arial" w:cs="Arial"/>
          <w:sz w:val="24"/>
          <w:szCs w:val="24"/>
        </w:rPr>
        <w:t xml:space="preserve"> dimensões;</w:t>
      </w:r>
    </w:p>
    <w:p w14:paraId="5D336EC4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 xml:space="preserve">II - </w:t>
      </w:r>
      <w:proofErr w:type="gramStart"/>
      <w:r w:rsidRPr="00F6683B">
        <w:rPr>
          <w:rFonts w:ascii="Arial" w:hAnsi="Arial" w:cs="Arial"/>
          <w:sz w:val="24"/>
          <w:szCs w:val="24"/>
        </w:rPr>
        <w:t>a</w:t>
      </w:r>
      <w:proofErr w:type="gramEnd"/>
      <w:r w:rsidRPr="00F6683B">
        <w:rPr>
          <w:rFonts w:ascii="Arial" w:hAnsi="Arial" w:cs="Arial"/>
          <w:sz w:val="24"/>
          <w:szCs w:val="24"/>
        </w:rPr>
        <w:t xml:space="preserve"> forma; </w:t>
      </w:r>
    </w:p>
    <w:p w14:paraId="192D3F87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III - os dizeres;</w:t>
      </w:r>
    </w:p>
    <w:p w14:paraId="77EAEE37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 xml:space="preserve">IV - </w:t>
      </w:r>
      <w:proofErr w:type="gramStart"/>
      <w:r w:rsidRPr="00F6683B">
        <w:rPr>
          <w:rFonts w:ascii="Arial" w:hAnsi="Arial" w:cs="Arial"/>
          <w:sz w:val="24"/>
          <w:szCs w:val="24"/>
        </w:rPr>
        <w:t>o</w:t>
      </w:r>
      <w:proofErr w:type="gramEnd"/>
      <w:r w:rsidRPr="00F6683B">
        <w:rPr>
          <w:rFonts w:ascii="Arial" w:hAnsi="Arial" w:cs="Arial"/>
          <w:sz w:val="24"/>
          <w:szCs w:val="24"/>
        </w:rPr>
        <w:t xml:space="preserve"> tipo; e</w:t>
      </w:r>
    </w:p>
    <w:p w14:paraId="0AC19B76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 xml:space="preserve">V - </w:t>
      </w:r>
      <w:proofErr w:type="gramStart"/>
      <w:r w:rsidRPr="00F6683B">
        <w:rPr>
          <w:rFonts w:ascii="Arial" w:hAnsi="Arial" w:cs="Arial"/>
          <w:sz w:val="24"/>
          <w:szCs w:val="24"/>
        </w:rPr>
        <w:t>a</w:t>
      </w:r>
      <w:proofErr w:type="gramEnd"/>
      <w:r w:rsidRPr="00F6683B">
        <w:rPr>
          <w:rFonts w:ascii="Arial" w:hAnsi="Arial" w:cs="Arial"/>
          <w:sz w:val="24"/>
          <w:szCs w:val="24"/>
        </w:rPr>
        <w:t xml:space="preserve"> cor única a serem usados nos estabelecimentos fiscalizados pelo Serviço de Inspeção Municipal.</w:t>
      </w:r>
    </w:p>
    <w:p w14:paraId="4075AB80" w14:textId="78B8D4B8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 xml:space="preserve">Art. 80. O carimbo utilizado no abate deve ficar sob a guarda do </w:t>
      </w:r>
      <w:r w:rsidR="004474F8" w:rsidRPr="00F6683B">
        <w:rPr>
          <w:rFonts w:ascii="Arial" w:hAnsi="Arial" w:cs="Arial"/>
          <w:sz w:val="24"/>
          <w:szCs w:val="24"/>
        </w:rPr>
        <w:t>Serviço</w:t>
      </w:r>
      <w:r w:rsidRPr="00F6683B">
        <w:rPr>
          <w:rFonts w:ascii="Arial" w:hAnsi="Arial" w:cs="Arial"/>
          <w:sz w:val="24"/>
          <w:szCs w:val="24"/>
        </w:rPr>
        <w:t xml:space="preserve"> de Inspeção Municipal.</w:t>
      </w:r>
    </w:p>
    <w:p w14:paraId="7D4118B9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Art. 81. Os carimbos destinados às carcaças de animais, obrigatoriamente deverão ser confeccionados em material de aço inox ou outro material higienizável, comprovadamente adequado para contato direto com alimento.</w:t>
      </w:r>
    </w:p>
    <w:p w14:paraId="455E7F7F" w14:textId="77777777" w:rsidR="00B718E4" w:rsidRPr="00F6683B" w:rsidRDefault="00B718E4" w:rsidP="00B718E4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554E0294" w14:textId="77777777" w:rsidR="00B718E4" w:rsidRPr="00F6683B" w:rsidRDefault="00B718E4" w:rsidP="00B718E4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CAPÍTULO XVII</w:t>
      </w:r>
    </w:p>
    <w:p w14:paraId="2CC5C0A2" w14:textId="77777777" w:rsidR="00B718E4" w:rsidRPr="00F6683B" w:rsidRDefault="00B718E4" w:rsidP="00B718E4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DAS ANÁLISES LABORATORIAIS</w:t>
      </w:r>
    </w:p>
    <w:p w14:paraId="397BCAAA" w14:textId="77777777" w:rsidR="00B718E4" w:rsidRPr="00F6683B" w:rsidRDefault="00B718E4" w:rsidP="00B718E4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5D1A9DFE" w14:textId="77777777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sz w:val="24"/>
          <w:szCs w:val="24"/>
          <w:lang w:eastAsia="pt-BR"/>
        </w:rPr>
        <w:t>Art. 82. As matérias-primas, os produtos de origem animal e toda e qualquer substância que entre em suas elaborações, estão sujeitos a análises físicas, microbiológicas, físico-químicas e demais análises que se fizerem necessárias.</w:t>
      </w:r>
    </w:p>
    <w:p w14:paraId="612C08FD" w14:textId="77777777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§ 1º </w:t>
      </w:r>
      <w:r w:rsidRPr="00F6683B">
        <w:rPr>
          <w:rFonts w:ascii="Arial" w:eastAsia="Times New Roman" w:hAnsi="Arial" w:cs="Arial"/>
          <w:sz w:val="24"/>
          <w:szCs w:val="24"/>
          <w:lang w:eastAsia="pt-BR"/>
        </w:rPr>
        <w:t xml:space="preserve">Sempre que o SIM julgar necessário, realizará a coleta de amostra fiscal para análises laboratoriais.    </w:t>
      </w:r>
    </w:p>
    <w:p w14:paraId="7161CB71" w14:textId="77777777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§ 2º É de responsabilidade do estabelecimento o envio das amostras fiscais para serem analisadas em laboratórios autorizados pelo SIM. </w:t>
      </w:r>
    </w:p>
    <w:p w14:paraId="4FC69FB7" w14:textId="77777777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bCs/>
          <w:sz w:val="24"/>
          <w:szCs w:val="24"/>
          <w:lang w:eastAsia="pt-BR"/>
        </w:rPr>
        <w:t>§ 3º Os estabelecimentos deverão arcar com os custos das análises fiscais.</w:t>
      </w:r>
    </w:p>
    <w:p w14:paraId="11EA1E74" w14:textId="77777777" w:rsidR="00B718E4" w:rsidRPr="00F6683B" w:rsidRDefault="00B718E4" w:rsidP="00B718E4">
      <w:pPr>
        <w:spacing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§ 4º </w:t>
      </w:r>
      <w:r w:rsidRPr="00F6683B">
        <w:rPr>
          <w:rFonts w:ascii="Arial" w:eastAsia="Times New Roman" w:hAnsi="Arial" w:cs="Arial"/>
          <w:sz w:val="24"/>
          <w:szCs w:val="24"/>
          <w:lang w:eastAsia="pt-BR"/>
        </w:rPr>
        <w:t>O resultado do laudo laboratorial fiscal deverá ser encaminhado, pelo laboratório autorizado pelo SIM, ao médico veterinário fiscal do SIM, imediatamente após a liberação.</w:t>
      </w:r>
    </w:p>
    <w:p w14:paraId="5D9EFBFD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Art. 83. As amostras para análises devem ser coletadas, manuseadas, acondicionadas, identificadas e transportadas de modo a garantir a manutenção de sua integridade física e conferir conservação adequada ao produto.</w:t>
      </w:r>
    </w:p>
    <w:p w14:paraId="37360D6D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Parágrafo único. A autenticidade das amostras deve ser garantida pela autoridade competente que estiver procedendo à coleta.</w:t>
      </w:r>
    </w:p>
    <w:p w14:paraId="2FADD362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Art. 84. A coleta de amostras para analises oficial é obrigatória e definida pelo responsável do SIM, onde devem seguir os padrões de coleta descritos no ANEXO 4.</w:t>
      </w:r>
    </w:p>
    <w:p w14:paraId="3A9326B3" w14:textId="40A82DB3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Parágrafo único. A coleta de amostra de matéria-prima, de produto ou de qualquer substância que entre em sua elaboração e de água de abastecimento para análise fiscal deve ser efetuada por servidores do SIM, deve</w:t>
      </w:r>
      <w:r w:rsidR="004474F8">
        <w:rPr>
          <w:rFonts w:ascii="Arial" w:hAnsi="Arial" w:cs="Arial"/>
          <w:sz w:val="24"/>
          <w:szCs w:val="24"/>
        </w:rPr>
        <w:t>n</w:t>
      </w:r>
      <w:r w:rsidRPr="00F6683B">
        <w:rPr>
          <w:rFonts w:ascii="Arial" w:hAnsi="Arial" w:cs="Arial"/>
          <w:sz w:val="24"/>
          <w:szCs w:val="24"/>
        </w:rPr>
        <w:t>do seguir os procedimentos de coleta descritos no ANEXO 4.</w:t>
      </w:r>
    </w:p>
    <w:p w14:paraId="3A408189" w14:textId="61FC24DF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trike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 xml:space="preserve">Art. 85. O estabelecimento deve realizar controle de seu processo produtivo, por meio de </w:t>
      </w:r>
      <w:r w:rsidRPr="00F6683B">
        <w:rPr>
          <w:rFonts w:ascii="Arial" w:eastAsia="Times New Roman" w:hAnsi="Arial" w:cs="Arial"/>
          <w:sz w:val="24"/>
          <w:szCs w:val="24"/>
          <w:lang w:eastAsia="pt-BR"/>
        </w:rPr>
        <w:t xml:space="preserve">análises físicas, microbiológicas, físico-químicas e demais análises que se fizerem necessárias </w:t>
      </w:r>
      <w:r w:rsidRPr="00F6683B">
        <w:rPr>
          <w:rFonts w:ascii="Arial" w:hAnsi="Arial" w:cs="Arial"/>
          <w:sz w:val="24"/>
          <w:szCs w:val="24"/>
        </w:rPr>
        <w:t>para a ava</w:t>
      </w:r>
      <w:r w:rsidR="004474F8">
        <w:rPr>
          <w:rFonts w:ascii="Arial" w:hAnsi="Arial" w:cs="Arial"/>
          <w:sz w:val="24"/>
          <w:szCs w:val="24"/>
        </w:rPr>
        <w:t>liaç</w:t>
      </w:r>
      <w:r w:rsidRPr="00F6683B">
        <w:rPr>
          <w:rFonts w:ascii="Arial" w:hAnsi="Arial" w:cs="Arial"/>
          <w:sz w:val="24"/>
          <w:szCs w:val="24"/>
        </w:rPr>
        <w:t>ão da integridade das matérias-primas e dos produtos de origem animal previstos em seu programa de autocontrole.</w:t>
      </w:r>
    </w:p>
    <w:p w14:paraId="57B63CCF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Parágrafo único. O programa de que trata o caput</w:t>
      </w:r>
      <w:r w:rsidRPr="00F6683B">
        <w:rPr>
          <w:rFonts w:ascii="Arial" w:hAnsi="Arial" w:cs="Arial"/>
          <w:color w:val="FF0000"/>
          <w:sz w:val="24"/>
          <w:szCs w:val="24"/>
        </w:rPr>
        <w:t xml:space="preserve"> </w:t>
      </w:r>
      <w:r w:rsidRPr="00F6683B">
        <w:rPr>
          <w:rFonts w:ascii="Arial" w:hAnsi="Arial" w:cs="Arial"/>
          <w:sz w:val="24"/>
          <w:szCs w:val="24"/>
        </w:rPr>
        <w:t>tem por base métodos com reconhecimento técnico e científico comprovados, e dispõe de evidências auditáveis que comprovem a efetiva realização do referido controle.</w:t>
      </w:r>
    </w:p>
    <w:p w14:paraId="0547BB74" w14:textId="77777777" w:rsidR="00B718E4" w:rsidRPr="00F6683B" w:rsidRDefault="00B718E4" w:rsidP="00B718E4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2BEEF3FC" w14:textId="77777777" w:rsidR="00B718E4" w:rsidRPr="00F6683B" w:rsidRDefault="00B718E4" w:rsidP="00B718E4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CAPÍTULO XVIII</w:t>
      </w:r>
    </w:p>
    <w:p w14:paraId="0912CFC9" w14:textId="77777777" w:rsidR="00B718E4" w:rsidRPr="00F6683B" w:rsidRDefault="00B718E4" w:rsidP="00B718E4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DAS INFRAÇÕES</w:t>
      </w:r>
    </w:p>
    <w:p w14:paraId="31B9FF34" w14:textId="77777777" w:rsidR="00B718E4" w:rsidRPr="00F6683B" w:rsidRDefault="00B718E4" w:rsidP="00B718E4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478035AC" w14:textId="50798F6E" w:rsidR="00B718E4" w:rsidRPr="00F6683B" w:rsidRDefault="00B718E4" w:rsidP="00B718E4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83B">
        <w:rPr>
          <w:rFonts w:ascii="Arial" w:hAnsi="Arial" w:cs="Arial"/>
          <w:sz w:val="24"/>
          <w:szCs w:val="24"/>
        </w:rPr>
        <w:t>Art. 86. As infrações ao presente Decreto serão julgadas, em conformidade com a Lei Federal n</w:t>
      </w:r>
      <w:r w:rsidRPr="00F6683B">
        <w:rPr>
          <w:rFonts w:ascii="Arial" w:hAnsi="Arial" w:cs="Arial"/>
          <w:sz w:val="24"/>
          <w:szCs w:val="24"/>
          <w:vertAlign w:val="superscript"/>
        </w:rPr>
        <w:t>o</w:t>
      </w:r>
      <w:r w:rsidRPr="00F6683B">
        <w:rPr>
          <w:rFonts w:ascii="Arial" w:hAnsi="Arial" w:cs="Arial"/>
          <w:sz w:val="24"/>
          <w:szCs w:val="24"/>
        </w:rPr>
        <w:t xml:space="preserve"> 7.889, de 23 de </w:t>
      </w:r>
      <w:r w:rsidR="004474F8">
        <w:rPr>
          <w:rFonts w:ascii="Arial" w:hAnsi="Arial" w:cs="Arial"/>
          <w:sz w:val="24"/>
          <w:szCs w:val="24"/>
        </w:rPr>
        <w:t>n</w:t>
      </w:r>
      <w:r w:rsidRPr="00F6683B">
        <w:rPr>
          <w:rFonts w:ascii="Arial" w:hAnsi="Arial" w:cs="Arial"/>
          <w:sz w:val="24"/>
          <w:szCs w:val="24"/>
        </w:rPr>
        <w:t>ovembro de 1989, e, quando for o caso, mediante responsabilidade civil e criminal.</w:t>
      </w:r>
    </w:p>
    <w:p w14:paraId="1C97E1C7" w14:textId="1DDDB8BF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 xml:space="preserve">Parágrafo único. </w:t>
      </w:r>
      <w:r w:rsidR="004474F8">
        <w:rPr>
          <w:rFonts w:ascii="Arial" w:hAnsi="Arial" w:cs="Arial"/>
          <w:sz w:val="24"/>
          <w:szCs w:val="24"/>
        </w:rPr>
        <w:t xml:space="preserve"> </w:t>
      </w:r>
      <w:r w:rsidRPr="00F6683B">
        <w:rPr>
          <w:rFonts w:ascii="Arial" w:hAnsi="Arial" w:cs="Arial"/>
          <w:sz w:val="24"/>
          <w:szCs w:val="24"/>
        </w:rPr>
        <w:t>As infrações citadas no caput estarão previstas no ANEXO 7.</w:t>
      </w:r>
    </w:p>
    <w:p w14:paraId="09BD3E0D" w14:textId="77777777" w:rsidR="00B718E4" w:rsidRPr="00F6683B" w:rsidRDefault="00B718E4" w:rsidP="00B718E4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3C023963" w14:textId="77777777" w:rsidR="00B718E4" w:rsidRPr="00F6683B" w:rsidRDefault="00B718E4" w:rsidP="00B718E4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CAPÍTULO XIX</w:t>
      </w:r>
    </w:p>
    <w:p w14:paraId="3C605B70" w14:textId="77777777" w:rsidR="00B718E4" w:rsidRPr="00F6683B" w:rsidRDefault="00B718E4" w:rsidP="00B718E4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DA ORGANIZAÇÃO DO SIM</w:t>
      </w:r>
    </w:p>
    <w:p w14:paraId="57A0B4AC" w14:textId="77777777" w:rsidR="00B718E4" w:rsidRPr="00F6683B" w:rsidRDefault="00B718E4" w:rsidP="00B718E4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4B401448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Art. 87. O SIM deverá dispor de:</w:t>
      </w:r>
    </w:p>
    <w:p w14:paraId="7456FA46" w14:textId="210C3B4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 xml:space="preserve">I - </w:t>
      </w:r>
      <w:proofErr w:type="gramStart"/>
      <w:r w:rsidRPr="00F6683B">
        <w:rPr>
          <w:rFonts w:ascii="Arial" w:hAnsi="Arial" w:cs="Arial"/>
          <w:sz w:val="24"/>
          <w:szCs w:val="24"/>
        </w:rPr>
        <w:t>profissional</w:t>
      </w:r>
      <w:proofErr w:type="gramEnd"/>
      <w:r w:rsidRPr="00F6683B">
        <w:rPr>
          <w:rFonts w:ascii="Arial" w:hAnsi="Arial" w:cs="Arial"/>
          <w:sz w:val="24"/>
          <w:szCs w:val="24"/>
        </w:rPr>
        <w:t xml:space="preserve"> de nível superior (Médico Veterinário) e profissional de nível técnico, em número adequado, devidamente capacitados para realização de inspeção san</w:t>
      </w:r>
      <w:r w:rsidR="004474F8">
        <w:rPr>
          <w:rFonts w:ascii="Arial" w:hAnsi="Arial" w:cs="Arial"/>
          <w:sz w:val="24"/>
          <w:szCs w:val="24"/>
        </w:rPr>
        <w:t>itária, obedecendo à legislação</w:t>
      </w:r>
      <w:r w:rsidRPr="00F6683B">
        <w:rPr>
          <w:rFonts w:ascii="Arial" w:hAnsi="Arial" w:cs="Arial"/>
          <w:sz w:val="24"/>
          <w:szCs w:val="24"/>
        </w:rPr>
        <w:t xml:space="preserve"> vigente;</w:t>
      </w:r>
    </w:p>
    <w:p w14:paraId="47CC53C1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 xml:space="preserve">II - </w:t>
      </w:r>
      <w:proofErr w:type="gramStart"/>
      <w:r w:rsidRPr="00F6683B">
        <w:rPr>
          <w:rFonts w:ascii="Arial" w:hAnsi="Arial" w:cs="Arial"/>
          <w:sz w:val="24"/>
          <w:szCs w:val="24"/>
        </w:rPr>
        <w:t>meios</w:t>
      </w:r>
      <w:proofErr w:type="gramEnd"/>
      <w:r w:rsidRPr="00F6683B">
        <w:rPr>
          <w:rFonts w:ascii="Arial" w:hAnsi="Arial" w:cs="Arial"/>
          <w:sz w:val="24"/>
          <w:szCs w:val="24"/>
        </w:rPr>
        <w:t xml:space="preserve"> para registro em compilação dos dados estatísticos referentes ao abate e as condenações; e</w:t>
      </w:r>
    </w:p>
    <w:p w14:paraId="04B5E490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III - estrutura para arquivar documentos, sendo que a metodologia está descrita no ANEXO 1.</w:t>
      </w:r>
    </w:p>
    <w:p w14:paraId="510E2CCC" w14:textId="39C75B10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Art. 88. O SIM deverá ter veículo a sua disposi</w:t>
      </w:r>
      <w:r w:rsidR="00241F67">
        <w:rPr>
          <w:rFonts w:ascii="Arial" w:hAnsi="Arial" w:cs="Arial"/>
          <w:sz w:val="24"/>
          <w:szCs w:val="24"/>
        </w:rPr>
        <w:t>ç</w:t>
      </w:r>
      <w:r w:rsidRPr="00F6683B">
        <w:rPr>
          <w:rFonts w:ascii="Arial" w:hAnsi="Arial" w:cs="Arial"/>
          <w:sz w:val="24"/>
          <w:szCs w:val="24"/>
        </w:rPr>
        <w:t>ão ou outro meio que viabilize a locomoção do seu pessoal até os locais de fiscalização, além de espaço físico e equipamentos necessários à execução das atribuições.</w:t>
      </w:r>
    </w:p>
    <w:p w14:paraId="27D968B3" w14:textId="37C22C54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Art. 89. O SIM deverá seguir os procedimentos estabelecidos nos anexos deste decreto.</w:t>
      </w:r>
    </w:p>
    <w:p w14:paraId="5A9265A8" w14:textId="77777777" w:rsidR="00B718E4" w:rsidRPr="00F6683B" w:rsidRDefault="00B718E4" w:rsidP="00B718E4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3D52B493" w14:textId="77777777" w:rsidR="00B718E4" w:rsidRPr="00F6683B" w:rsidRDefault="00B718E4" w:rsidP="00B718E4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CAPÍTULO XX</w:t>
      </w:r>
    </w:p>
    <w:p w14:paraId="28E63D60" w14:textId="77777777" w:rsidR="00B718E4" w:rsidRPr="00F6683B" w:rsidRDefault="00B718E4" w:rsidP="00B718E4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DAS DISPOSIÇÕES FINAIS</w:t>
      </w:r>
    </w:p>
    <w:p w14:paraId="23CD5AC7" w14:textId="77777777" w:rsidR="00B718E4" w:rsidRPr="00F6683B" w:rsidRDefault="00B718E4" w:rsidP="00B718E4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18204209" w14:textId="427F405C" w:rsidR="00B718E4" w:rsidRPr="00F6683B" w:rsidRDefault="00B718E4" w:rsidP="004E335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 xml:space="preserve">Art. </w:t>
      </w:r>
      <w:r w:rsidR="00241F67">
        <w:rPr>
          <w:rFonts w:ascii="Arial" w:hAnsi="Arial" w:cs="Arial"/>
          <w:sz w:val="24"/>
          <w:szCs w:val="24"/>
        </w:rPr>
        <w:t>90</w:t>
      </w:r>
      <w:r w:rsidRPr="00F6683B">
        <w:rPr>
          <w:rFonts w:ascii="Arial" w:hAnsi="Arial" w:cs="Arial"/>
          <w:sz w:val="24"/>
          <w:szCs w:val="24"/>
        </w:rPr>
        <w:t>. As matérias-primas de origem animal que derem entrada na indústria ou no comércio do próprio município serão submetidas à inspeção industrial e sanitária, a ser realizada por órgão federal, estadual ou municipal competente, conforme o caso, devendo suas respectivas embalagens estar devidamente identificadas por:</w:t>
      </w:r>
    </w:p>
    <w:p w14:paraId="28922086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 xml:space="preserve">I - </w:t>
      </w:r>
      <w:proofErr w:type="gramStart"/>
      <w:r w:rsidRPr="00F6683B">
        <w:rPr>
          <w:rFonts w:ascii="Arial" w:hAnsi="Arial" w:cs="Arial"/>
          <w:sz w:val="24"/>
          <w:szCs w:val="24"/>
        </w:rPr>
        <w:t>rótulos</w:t>
      </w:r>
      <w:proofErr w:type="gramEnd"/>
      <w:r w:rsidRPr="00F6683B">
        <w:rPr>
          <w:rFonts w:ascii="Arial" w:hAnsi="Arial" w:cs="Arial"/>
          <w:sz w:val="24"/>
          <w:szCs w:val="24"/>
        </w:rPr>
        <w:t>;</w:t>
      </w:r>
    </w:p>
    <w:p w14:paraId="08F67293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 xml:space="preserve">II - </w:t>
      </w:r>
      <w:proofErr w:type="gramStart"/>
      <w:r w:rsidRPr="00F6683B">
        <w:rPr>
          <w:rFonts w:ascii="Arial" w:hAnsi="Arial" w:cs="Arial"/>
          <w:sz w:val="24"/>
          <w:szCs w:val="24"/>
        </w:rPr>
        <w:t>carimbos</w:t>
      </w:r>
      <w:proofErr w:type="gramEnd"/>
      <w:r w:rsidRPr="00F6683B">
        <w:rPr>
          <w:rFonts w:ascii="Arial" w:hAnsi="Arial" w:cs="Arial"/>
          <w:sz w:val="24"/>
          <w:szCs w:val="24"/>
        </w:rPr>
        <w:t>; e</w:t>
      </w:r>
    </w:p>
    <w:p w14:paraId="71962639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III - documentos sanitários e fiscais pertinentes.</w:t>
      </w:r>
    </w:p>
    <w:p w14:paraId="28455B16" w14:textId="5E3E621D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Art. 9</w:t>
      </w:r>
      <w:r w:rsidR="00241F67">
        <w:rPr>
          <w:rFonts w:ascii="Arial" w:hAnsi="Arial" w:cs="Arial"/>
          <w:sz w:val="24"/>
          <w:szCs w:val="24"/>
        </w:rPr>
        <w:t>1</w:t>
      </w:r>
      <w:r w:rsidRPr="00F6683B">
        <w:rPr>
          <w:rFonts w:ascii="Arial" w:hAnsi="Arial" w:cs="Arial"/>
          <w:sz w:val="24"/>
          <w:szCs w:val="24"/>
        </w:rPr>
        <w:t>. Sempre que possível, a Secretaria Municipal de ________________ deve facilitar a seus técnicos a realização de:</w:t>
      </w:r>
    </w:p>
    <w:p w14:paraId="07C41092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 xml:space="preserve">I - </w:t>
      </w:r>
      <w:proofErr w:type="gramStart"/>
      <w:r w:rsidRPr="00F6683B">
        <w:rPr>
          <w:rFonts w:ascii="Arial" w:hAnsi="Arial" w:cs="Arial"/>
          <w:sz w:val="24"/>
          <w:szCs w:val="24"/>
        </w:rPr>
        <w:t>estágios e cursos</w:t>
      </w:r>
      <w:proofErr w:type="gramEnd"/>
      <w:r w:rsidRPr="00F6683B">
        <w:rPr>
          <w:rFonts w:ascii="Arial" w:hAnsi="Arial" w:cs="Arial"/>
          <w:sz w:val="24"/>
          <w:szCs w:val="24"/>
        </w:rPr>
        <w:t>; e</w:t>
      </w:r>
    </w:p>
    <w:p w14:paraId="07BC5FA6" w14:textId="0672448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 xml:space="preserve">II - </w:t>
      </w:r>
      <w:proofErr w:type="gramStart"/>
      <w:r w:rsidRPr="00F6683B">
        <w:rPr>
          <w:rFonts w:ascii="Arial" w:hAnsi="Arial" w:cs="Arial"/>
          <w:sz w:val="24"/>
          <w:szCs w:val="24"/>
        </w:rPr>
        <w:t>a</w:t>
      </w:r>
      <w:proofErr w:type="gramEnd"/>
      <w:r w:rsidRPr="00F6683B">
        <w:rPr>
          <w:rFonts w:ascii="Arial" w:hAnsi="Arial" w:cs="Arial"/>
          <w:sz w:val="24"/>
          <w:szCs w:val="24"/>
        </w:rPr>
        <w:t xml:space="preserve"> </w:t>
      </w:r>
      <w:r w:rsidR="004474F8" w:rsidRPr="00F6683B">
        <w:rPr>
          <w:rFonts w:ascii="Arial" w:hAnsi="Arial" w:cs="Arial"/>
          <w:sz w:val="24"/>
          <w:szCs w:val="24"/>
        </w:rPr>
        <w:t>participação</w:t>
      </w:r>
      <w:r w:rsidRPr="00F6683B">
        <w:rPr>
          <w:rFonts w:ascii="Arial" w:hAnsi="Arial" w:cs="Arial"/>
          <w:sz w:val="24"/>
          <w:szCs w:val="24"/>
        </w:rPr>
        <w:t xml:space="preserve"> em Seminários, Fóruns e Congressos relacionados com os objetivos deste Decreto.</w:t>
      </w:r>
    </w:p>
    <w:p w14:paraId="60AE1608" w14:textId="2DAED786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Art. 9</w:t>
      </w:r>
      <w:r w:rsidR="00241F67">
        <w:rPr>
          <w:rFonts w:ascii="Arial" w:hAnsi="Arial" w:cs="Arial"/>
          <w:sz w:val="24"/>
          <w:szCs w:val="24"/>
        </w:rPr>
        <w:t>2</w:t>
      </w:r>
      <w:r w:rsidRPr="00F6683B">
        <w:rPr>
          <w:rFonts w:ascii="Arial" w:hAnsi="Arial" w:cs="Arial"/>
          <w:sz w:val="24"/>
          <w:szCs w:val="24"/>
        </w:rPr>
        <w:t>. O SIM deve atuar em conjunto com outros órgãos públicos, nos serviços de fiscalização a nível de consumo, no combate a clandestinidade e nas atividades de educação sanitária (ANEXO 8).</w:t>
      </w:r>
    </w:p>
    <w:p w14:paraId="119009A0" w14:textId="55461D4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Art. 9</w:t>
      </w:r>
      <w:r w:rsidR="00241F67">
        <w:rPr>
          <w:rFonts w:ascii="Arial" w:hAnsi="Arial" w:cs="Arial"/>
          <w:sz w:val="24"/>
          <w:szCs w:val="24"/>
        </w:rPr>
        <w:t>3</w:t>
      </w:r>
      <w:r w:rsidRPr="00F6683B">
        <w:rPr>
          <w:rFonts w:ascii="Arial" w:hAnsi="Arial" w:cs="Arial"/>
          <w:sz w:val="24"/>
          <w:szCs w:val="24"/>
        </w:rPr>
        <w:t>. Sempre que necessário, o presente regulamento poderá ser revisto, modificado ou atualizado.</w:t>
      </w:r>
    </w:p>
    <w:p w14:paraId="5DCDF4FF" w14:textId="77881981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Art. 9</w:t>
      </w:r>
      <w:r w:rsidR="00241F67">
        <w:rPr>
          <w:rFonts w:ascii="Arial" w:hAnsi="Arial" w:cs="Arial"/>
          <w:sz w:val="24"/>
          <w:szCs w:val="24"/>
        </w:rPr>
        <w:t>4</w:t>
      </w:r>
      <w:r w:rsidRPr="00F6683B">
        <w:rPr>
          <w:rFonts w:ascii="Arial" w:hAnsi="Arial" w:cs="Arial"/>
          <w:sz w:val="24"/>
          <w:szCs w:val="24"/>
        </w:rPr>
        <w:t xml:space="preserve">. Os casos omissos ou dúvidas que surgirem na implantação e execução do presente Decreto serão resolvidos pelos responsáveis pelo SIM ou os gestores municipais, em conformidade com as leis do Ministério da Agricultura Pecuária </w:t>
      </w:r>
      <w:bookmarkStart w:id="0" w:name="_GoBack"/>
      <w:bookmarkEnd w:id="0"/>
      <w:r w:rsidRPr="00F6683B">
        <w:rPr>
          <w:rFonts w:ascii="Arial" w:hAnsi="Arial" w:cs="Arial"/>
          <w:sz w:val="24"/>
          <w:szCs w:val="24"/>
        </w:rPr>
        <w:t>(MAPA) e demais órgãos.</w:t>
      </w:r>
    </w:p>
    <w:p w14:paraId="413CCB7B" w14:textId="653D2890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Art. 9</w:t>
      </w:r>
      <w:r w:rsidR="00241F67">
        <w:rPr>
          <w:rFonts w:ascii="Arial" w:hAnsi="Arial" w:cs="Arial"/>
          <w:sz w:val="24"/>
          <w:szCs w:val="24"/>
        </w:rPr>
        <w:t>5</w:t>
      </w:r>
      <w:r w:rsidRPr="00F6683B">
        <w:rPr>
          <w:rFonts w:ascii="Arial" w:hAnsi="Arial" w:cs="Arial"/>
          <w:sz w:val="24"/>
          <w:szCs w:val="24"/>
        </w:rPr>
        <w:t>. As despesas decorrentes deste Decreto serão atendidas através de dotações orçamentárias próprias, e suplementadas se necessário.</w:t>
      </w:r>
    </w:p>
    <w:p w14:paraId="5456F64A" w14:textId="051FF6B5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Art. 9</w:t>
      </w:r>
      <w:r w:rsidR="00241F67">
        <w:rPr>
          <w:rFonts w:ascii="Arial" w:hAnsi="Arial" w:cs="Arial"/>
          <w:sz w:val="24"/>
          <w:szCs w:val="24"/>
        </w:rPr>
        <w:t>6</w:t>
      </w:r>
      <w:r w:rsidRPr="00F6683B">
        <w:rPr>
          <w:rFonts w:ascii="Arial" w:hAnsi="Arial" w:cs="Arial"/>
          <w:sz w:val="24"/>
          <w:szCs w:val="24"/>
        </w:rPr>
        <w:t>. O SIM expedirá normas complementares necessárias à execução deste Decreto.</w:t>
      </w:r>
    </w:p>
    <w:p w14:paraId="27334F19" w14:textId="5431DFC8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Art. 9</w:t>
      </w:r>
      <w:r w:rsidR="00241F67">
        <w:rPr>
          <w:rFonts w:ascii="Arial" w:hAnsi="Arial" w:cs="Arial"/>
          <w:sz w:val="24"/>
          <w:szCs w:val="24"/>
        </w:rPr>
        <w:t>7</w:t>
      </w:r>
      <w:r w:rsidRPr="00F6683B">
        <w:rPr>
          <w:rFonts w:ascii="Arial" w:hAnsi="Arial" w:cs="Arial"/>
          <w:sz w:val="24"/>
          <w:szCs w:val="24"/>
        </w:rPr>
        <w:t>. Os estabelecimentos registrados no SIM terão o prazo de cento e oitenta dias, contado da data de entrada em vigor, para se adequarem às novas disposições deste Decreto.</w:t>
      </w:r>
    </w:p>
    <w:p w14:paraId="766E403B" w14:textId="582548C2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Art. 9</w:t>
      </w:r>
      <w:r w:rsidR="00241F67">
        <w:rPr>
          <w:rFonts w:ascii="Arial" w:hAnsi="Arial" w:cs="Arial"/>
          <w:sz w:val="24"/>
          <w:szCs w:val="24"/>
        </w:rPr>
        <w:t>8</w:t>
      </w:r>
      <w:r w:rsidRPr="00F6683B">
        <w:rPr>
          <w:rFonts w:ascii="Arial" w:hAnsi="Arial" w:cs="Arial"/>
          <w:sz w:val="24"/>
          <w:szCs w:val="24"/>
        </w:rPr>
        <w:t>. Este Decreto entra em vigor na data de sua publicação oficial.</w:t>
      </w:r>
    </w:p>
    <w:p w14:paraId="7EA30294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</w:p>
    <w:p w14:paraId="4EA6DE60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</w:p>
    <w:p w14:paraId="72ADF764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Município de [...], [Data] de [Mês] de [Ano].</w:t>
      </w:r>
    </w:p>
    <w:p w14:paraId="16F8B476" w14:textId="77777777" w:rsidR="00B718E4" w:rsidRPr="00F6683B" w:rsidRDefault="00B718E4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</w:p>
    <w:p w14:paraId="5E2FD387" w14:textId="4220C543" w:rsidR="00B718E4" w:rsidRPr="00F6683B" w:rsidRDefault="004474F8" w:rsidP="00B718E4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____________________________</w:t>
      </w:r>
    </w:p>
    <w:p w14:paraId="6BD2D8E0" w14:textId="77777777" w:rsidR="00B718E4" w:rsidRPr="00F6683B" w:rsidRDefault="00B718E4" w:rsidP="00B718E4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>AUTORIDADE DA PROPOSIÇÃO</w:t>
      </w:r>
    </w:p>
    <w:p w14:paraId="5F0FFF14" w14:textId="5AB42637" w:rsidR="00B718E4" w:rsidRPr="00F6683B" w:rsidRDefault="00B718E4" w:rsidP="00B718E4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F6683B">
        <w:rPr>
          <w:rFonts w:ascii="Arial" w:hAnsi="Arial" w:cs="Arial"/>
          <w:sz w:val="24"/>
          <w:szCs w:val="24"/>
        </w:rPr>
        <w:t xml:space="preserve">Cargo </w:t>
      </w:r>
    </w:p>
    <w:p w14:paraId="03B9955C" w14:textId="6A5C6B1D" w:rsidR="00B718E4" w:rsidRPr="00F6683B" w:rsidRDefault="00B718E4" w:rsidP="00B718E4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76863436" w14:textId="222B966F" w:rsidR="00B718E4" w:rsidRPr="00F6683B" w:rsidRDefault="00B718E4" w:rsidP="00B718E4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7D36D9F1" w14:textId="77777777" w:rsidR="00B718E4" w:rsidRPr="00F6683B" w:rsidRDefault="00B718E4" w:rsidP="00B718E4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5D55C797" w14:textId="77777777" w:rsidR="00152BDA" w:rsidRDefault="00152BDA" w:rsidP="00B718E4">
      <w:pPr>
        <w:spacing w:after="120"/>
        <w:jc w:val="center"/>
        <w:rPr>
          <w:rFonts w:ascii="Arial" w:hAnsi="Arial" w:cs="Arial"/>
          <w:sz w:val="28"/>
          <w:szCs w:val="28"/>
        </w:rPr>
      </w:pPr>
    </w:p>
    <w:p w14:paraId="6F8A6EEB" w14:textId="77777777" w:rsidR="00152BDA" w:rsidRDefault="00152BDA" w:rsidP="00B718E4">
      <w:pPr>
        <w:spacing w:after="120"/>
        <w:jc w:val="center"/>
        <w:rPr>
          <w:rFonts w:ascii="Arial" w:hAnsi="Arial" w:cs="Arial"/>
          <w:sz w:val="28"/>
          <w:szCs w:val="28"/>
        </w:rPr>
      </w:pPr>
    </w:p>
    <w:p w14:paraId="33CA0BA3" w14:textId="77777777" w:rsidR="00152BDA" w:rsidRDefault="00152BDA" w:rsidP="00B718E4">
      <w:pPr>
        <w:spacing w:after="120"/>
        <w:jc w:val="center"/>
        <w:rPr>
          <w:rFonts w:ascii="Arial" w:hAnsi="Arial" w:cs="Arial"/>
          <w:sz w:val="28"/>
          <w:szCs w:val="28"/>
        </w:rPr>
      </w:pPr>
    </w:p>
    <w:p w14:paraId="2224E69B" w14:textId="77777777" w:rsidR="00152BDA" w:rsidRDefault="00152BDA" w:rsidP="00B718E4">
      <w:pPr>
        <w:spacing w:after="120"/>
        <w:jc w:val="center"/>
        <w:rPr>
          <w:rFonts w:ascii="Arial" w:hAnsi="Arial" w:cs="Arial"/>
          <w:sz w:val="28"/>
          <w:szCs w:val="28"/>
        </w:rPr>
      </w:pPr>
    </w:p>
    <w:p w14:paraId="619544AF" w14:textId="77777777" w:rsidR="00152BDA" w:rsidRDefault="00152BDA" w:rsidP="00B718E4">
      <w:pPr>
        <w:spacing w:after="120"/>
        <w:jc w:val="center"/>
        <w:rPr>
          <w:rFonts w:ascii="Arial" w:hAnsi="Arial" w:cs="Arial"/>
          <w:sz w:val="28"/>
          <w:szCs w:val="28"/>
        </w:rPr>
      </w:pPr>
    </w:p>
    <w:p w14:paraId="1599BE71" w14:textId="77777777" w:rsidR="00152BDA" w:rsidRDefault="00152BDA" w:rsidP="00B718E4">
      <w:pPr>
        <w:spacing w:after="120"/>
        <w:jc w:val="center"/>
        <w:rPr>
          <w:rFonts w:ascii="Arial" w:hAnsi="Arial" w:cs="Arial"/>
          <w:sz w:val="28"/>
          <w:szCs w:val="28"/>
        </w:rPr>
      </w:pPr>
    </w:p>
    <w:p w14:paraId="6E472C69" w14:textId="77777777" w:rsidR="00152BDA" w:rsidRDefault="00152BDA" w:rsidP="00B718E4">
      <w:pPr>
        <w:spacing w:after="120"/>
        <w:jc w:val="center"/>
        <w:rPr>
          <w:rFonts w:ascii="Arial" w:hAnsi="Arial" w:cs="Arial"/>
          <w:sz w:val="28"/>
          <w:szCs w:val="28"/>
        </w:rPr>
      </w:pPr>
    </w:p>
    <w:p w14:paraId="23E05DD4" w14:textId="77777777" w:rsidR="00152BDA" w:rsidRDefault="00152BDA" w:rsidP="00B718E4">
      <w:pPr>
        <w:spacing w:after="120"/>
        <w:jc w:val="center"/>
        <w:rPr>
          <w:rFonts w:ascii="Arial" w:hAnsi="Arial" w:cs="Arial"/>
          <w:sz w:val="28"/>
          <w:szCs w:val="28"/>
        </w:rPr>
      </w:pPr>
    </w:p>
    <w:p w14:paraId="344C3588" w14:textId="77777777" w:rsidR="00152BDA" w:rsidRDefault="00152BDA" w:rsidP="00B718E4">
      <w:pPr>
        <w:spacing w:after="120"/>
        <w:jc w:val="center"/>
        <w:rPr>
          <w:rFonts w:ascii="Arial" w:hAnsi="Arial" w:cs="Arial"/>
          <w:sz w:val="28"/>
          <w:szCs w:val="28"/>
        </w:rPr>
      </w:pPr>
    </w:p>
    <w:p w14:paraId="62109617" w14:textId="77777777" w:rsidR="00152BDA" w:rsidRDefault="00152BDA" w:rsidP="00B718E4">
      <w:pPr>
        <w:spacing w:after="120"/>
        <w:jc w:val="center"/>
        <w:rPr>
          <w:rFonts w:ascii="Arial" w:hAnsi="Arial" w:cs="Arial"/>
          <w:sz w:val="28"/>
          <w:szCs w:val="28"/>
        </w:rPr>
      </w:pPr>
    </w:p>
    <w:p w14:paraId="6E6D6B71" w14:textId="77777777" w:rsidR="00152BDA" w:rsidRDefault="00152BDA" w:rsidP="00B718E4">
      <w:pPr>
        <w:spacing w:after="120"/>
        <w:jc w:val="center"/>
        <w:rPr>
          <w:rFonts w:ascii="Arial" w:hAnsi="Arial" w:cs="Arial"/>
          <w:sz w:val="28"/>
          <w:szCs w:val="28"/>
        </w:rPr>
      </w:pPr>
    </w:p>
    <w:p w14:paraId="5A38EEB8" w14:textId="77777777" w:rsidR="00152BDA" w:rsidRDefault="00152BDA" w:rsidP="00B718E4">
      <w:pPr>
        <w:spacing w:after="120"/>
        <w:jc w:val="center"/>
        <w:rPr>
          <w:rFonts w:ascii="Arial" w:hAnsi="Arial" w:cs="Arial"/>
          <w:sz w:val="28"/>
          <w:szCs w:val="28"/>
        </w:rPr>
      </w:pPr>
    </w:p>
    <w:p w14:paraId="628E358E" w14:textId="77777777" w:rsidR="00152BDA" w:rsidRDefault="00152BDA" w:rsidP="00B718E4">
      <w:pPr>
        <w:spacing w:after="120"/>
        <w:jc w:val="center"/>
        <w:rPr>
          <w:rFonts w:ascii="Arial" w:hAnsi="Arial" w:cs="Arial"/>
          <w:sz w:val="28"/>
          <w:szCs w:val="28"/>
        </w:rPr>
      </w:pPr>
    </w:p>
    <w:p w14:paraId="4C330D92" w14:textId="77777777" w:rsidR="00152BDA" w:rsidRDefault="00152BDA" w:rsidP="00B718E4">
      <w:pPr>
        <w:spacing w:after="120"/>
        <w:jc w:val="center"/>
        <w:rPr>
          <w:rFonts w:ascii="Arial" w:hAnsi="Arial" w:cs="Arial"/>
          <w:sz w:val="28"/>
          <w:szCs w:val="28"/>
        </w:rPr>
      </w:pPr>
    </w:p>
    <w:p w14:paraId="1698B2E9" w14:textId="77777777" w:rsidR="00152BDA" w:rsidRDefault="00152BDA" w:rsidP="00B718E4">
      <w:pPr>
        <w:spacing w:after="120"/>
        <w:jc w:val="center"/>
        <w:rPr>
          <w:rFonts w:ascii="Arial" w:hAnsi="Arial" w:cs="Arial"/>
          <w:sz w:val="28"/>
          <w:szCs w:val="28"/>
        </w:rPr>
      </w:pPr>
    </w:p>
    <w:p w14:paraId="590FD224" w14:textId="77777777" w:rsidR="00152BDA" w:rsidRDefault="00152BDA" w:rsidP="00B718E4">
      <w:pPr>
        <w:spacing w:after="120"/>
        <w:jc w:val="center"/>
        <w:rPr>
          <w:rFonts w:ascii="Arial" w:hAnsi="Arial" w:cs="Arial"/>
          <w:sz w:val="28"/>
          <w:szCs w:val="28"/>
        </w:rPr>
      </w:pPr>
    </w:p>
    <w:p w14:paraId="1EBD9656" w14:textId="77777777" w:rsidR="00152BDA" w:rsidRDefault="00152BDA" w:rsidP="00B718E4">
      <w:pPr>
        <w:spacing w:after="120"/>
        <w:jc w:val="center"/>
        <w:rPr>
          <w:rFonts w:ascii="Arial" w:hAnsi="Arial" w:cs="Arial"/>
          <w:sz w:val="28"/>
          <w:szCs w:val="28"/>
        </w:rPr>
      </w:pPr>
    </w:p>
    <w:p w14:paraId="24310FE8" w14:textId="77777777" w:rsidR="00152BDA" w:rsidRDefault="00152BDA" w:rsidP="00B718E4">
      <w:pPr>
        <w:spacing w:after="120"/>
        <w:jc w:val="center"/>
        <w:rPr>
          <w:rFonts w:ascii="Arial" w:hAnsi="Arial" w:cs="Arial"/>
          <w:sz w:val="28"/>
          <w:szCs w:val="28"/>
        </w:rPr>
      </w:pPr>
    </w:p>
    <w:p w14:paraId="17CCA4D4" w14:textId="77777777" w:rsidR="00152BDA" w:rsidRDefault="00152BDA" w:rsidP="00B718E4">
      <w:pPr>
        <w:spacing w:after="120"/>
        <w:jc w:val="center"/>
        <w:rPr>
          <w:rFonts w:ascii="Arial" w:hAnsi="Arial" w:cs="Arial"/>
          <w:sz w:val="28"/>
          <w:szCs w:val="28"/>
        </w:rPr>
      </w:pPr>
    </w:p>
    <w:p w14:paraId="140EFB56" w14:textId="77777777" w:rsidR="00152BDA" w:rsidRDefault="00152BDA" w:rsidP="00B718E4">
      <w:pPr>
        <w:spacing w:after="120"/>
        <w:jc w:val="center"/>
        <w:rPr>
          <w:rFonts w:ascii="Arial" w:hAnsi="Arial" w:cs="Arial"/>
          <w:sz w:val="28"/>
          <w:szCs w:val="28"/>
        </w:rPr>
      </w:pPr>
    </w:p>
    <w:p w14:paraId="6901BBC2" w14:textId="77777777" w:rsidR="00152BDA" w:rsidRDefault="00152BDA" w:rsidP="00B718E4">
      <w:pPr>
        <w:spacing w:after="120"/>
        <w:jc w:val="center"/>
        <w:rPr>
          <w:rFonts w:ascii="Arial" w:hAnsi="Arial" w:cs="Arial"/>
          <w:sz w:val="28"/>
          <w:szCs w:val="28"/>
        </w:rPr>
      </w:pPr>
    </w:p>
    <w:sectPr w:rsidR="00152BDA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10DBA" w14:textId="77777777" w:rsidR="00241F67" w:rsidRDefault="00241F67" w:rsidP="00B718E4">
      <w:pPr>
        <w:spacing w:after="0" w:line="240" w:lineRule="auto"/>
      </w:pPr>
      <w:r>
        <w:separator/>
      </w:r>
    </w:p>
  </w:endnote>
  <w:endnote w:type="continuationSeparator" w:id="0">
    <w:p w14:paraId="468A53E4" w14:textId="77777777" w:rsidR="00241F67" w:rsidRDefault="00241F67" w:rsidP="00B71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8159403"/>
      <w:docPartObj>
        <w:docPartGallery w:val="Page Numbers (Bottom of Page)"/>
        <w:docPartUnique/>
      </w:docPartObj>
    </w:sdtPr>
    <w:sdtContent>
      <w:p w14:paraId="404ACDAF" w14:textId="64EC8D5D" w:rsidR="00241F67" w:rsidRDefault="00241F6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356">
          <w:rPr>
            <w:noProof/>
          </w:rPr>
          <w:t>28</w:t>
        </w:r>
        <w:r>
          <w:fldChar w:fldCharType="end"/>
        </w:r>
      </w:p>
    </w:sdtContent>
  </w:sdt>
  <w:p w14:paraId="4A69AB20" w14:textId="77777777" w:rsidR="00241F67" w:rsidRDefault="00241F6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BFBCD" w14:textId="77777777" w:rsidR="00241F67" w:rsidRDefault="00241F67" w:rsidP="00B718E4">
      <w:pPr>
        <w:spacing w:after="0" w:line="240" w:lineRule="auto"/>
      </w:pPr>
      <w:r>
        <w:separator/>
      </w:r>
    </w:p>
  </w:footnote>
  <w:footnote w:type="continuationSeparator" w:id="0">
    <w:p w14:paraId="60B719FA" w14:textId="77777777" w:rsidR="00241F67" w:rsidRDefault="00241F67" w:rsidP="00B71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8B417C"/>
    <w:multiLevelType w:val="hybridMultilevel"/>
    <w:tmpl w:val="FBD6EEC4"/>
    <w:lvl w:ilvl="0" w:tplc="61209FC6">
      <w:start w:val="1"/>
      <w:numFmt w:val="bullet"/>
      <w:lvlText w:val="–"/>
      <w:lvlJc w:val="left"/>
      <w:pPr>
        <w:ind w:left="78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73D653E"/>
    <w:multiLevelType w:val="hybridMultilevel"/>
    <w:tmpl w:val="9552147C"/>
    <w:lvl w:ilvl="0" w:tplc="61209FC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FB022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F8B032B"/>
    <w:multiLevelType w:val="hybridMultilevel"/>
    <w:tmpl w:val="817CCFE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90C0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82F728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9E108D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9F221AC"/>
    <w:multiLevelType w:val="hybridMultilevel"/>
    <w:tmpl w:val="E034D9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4560A"/>
    <w:multiLevelType w:val="hybridMultilevel"/>
    <w:tmpl w:val="F17E237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562FD"/>
    <w:multiLevelType w:val="hybridMultilevel"/>
    <w:tmpl w:val="956E33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C5433"/>
    <w:multiLevelType w:val="hybridMultilevel"/>
    <w:tmpl w:val="F5D0ECA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202CA"/>
    <w:multiLevelType w:val="hybridMultilevel"/>
    <w:tmpl w:val="6BCCF420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0855E8"/>
    <w:multiLevelType w:val="hybridMultilevel"/>
    <w:tmpl w:val="8098A8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FD016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FDA3EC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E5092"/>
    <w:multiLevelType w:val="hybridMultilevel"/>
    <w:tmpl w:val="948A0E7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031B4"/>
    <w:multiLevelType w:val="hybridMultilevel"/>
    <w:tmpl w:val="1F3ED55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074FA"/>
    <w:multiLevelType w:val="hybridMultilevel"/>
    <w:tmpl w:val="A54C066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65E0A25C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606" w:hanging="180"/>
      </w:pPr>
    </w:lvl>
    <w:lvl w:ilvl="3" w:tplc="83EEA1D8">
      <w:start w:val="1"/>
      <w:numFmt w:val="lowerLetter"/>
      <w:lvlText w:val="%4."/>
      <w:lvlJc w:val="left"/>
      <w:pPr>
        <w:ind w:left="3447" w:hanging="360"/>
      </w:pPr>
      <w:rPr>
        <w:rFonts w:hint="default"/>
      </w:rPr>
    </w:lvl>
    <w:lvl w:ilvl="4" w:tplc="91FCF3EC">
      <w:start w:val="1"/>
      <w:numFmt w:val="upperRoman"/>
      <w:lvlText w:val="%5."/>
      <w:lvlJc w:val="left"/>
      <w:pPr>
        <w:ind w:left="4527" w:hanging="72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3743288"/>
    <w:multiLevelType w:val="hybridMultilevel"/>
    <w:tmpl w:val="6CB8717C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6436CC6"/>
    <w:multiLevelType w:val="hybridMultilevel"/>
    <w:tmpl w:val="6A0EF8C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9720532"/>
    <w:multiLevelType w:val="hybridMultilevel"/>
    <w:tmpl w:val="E4E23D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84BFC"/>
    <w:multiLevelType w:val="hybridMultilevel"/>
    <w:tmpl w:val="6F9AE0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17">
      <w:start w:val="1"/>
      <w:numFmt w:val="lowerLetter"/>
      <w:lvlText w:val="%4)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C3ACA"/>
    <w:multiLevelType w:val="hybridMultilevel"/>
    <w:tmpl w:val="0DF23DA4"/>
    <w:lvl w:ilvl="0" w:tplc="F5A8CEA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F584842"/>
    <w:multiLevelType w:val="hybridMultilevel"/>
    <w:tmpl w:val="8020B68C"/>
    <w:lvl w:ilvl="0" w:tplc="51A460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FCB1266"/>
    <w:multiLevelType w:val="hybridMultilevel"/>
    <w:tmpl w:val="FA32EB5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C5FB0"/>
    <w:multiLevelType w:val="hybridMultilevel"/>
    <w:tmpl w:val="6F1C258A"/>
    <w:lvl w:ilvl="0" w:tplc="61209FC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06E33"/>
    <w:multiLevelType w:val="hybridMultilevel"/>
    <w:tmpl w:val="C49C1D9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F51CBD"/>
    <w:multiLevelType w:val="hybridMultilevel"/>
    <w:tmpl w:val="4EC2FA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BB2145"/>
    <w:multiLevelType w:val="hybridMultilevel"/>
    <w:tmpl w:val="21701130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4AD17B10"/>
    <w:multiLevelType w:val="hybridMultilevel"/>
    <w:tmpl w:val="F33834D0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1BA11F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522D401C"/>
    <w:multiLevelType w:val="hybridMultilevel"/>
    <w:tmpl w:val="76226E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C3729F"/>
    <w:multiLevelType w:val="hybridMultilevel"/>
    <w:tmpl w:val="20FE233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65E0A25C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727" w:hanging="180"/>
      </w:pPr>
    </w:lvl>
    <w:lvl w:ilvl="3" w:tplc="04160017">
      <w:start w:val="1"/>
      <w:numFmt w:val="lowerLetter"/>
      <w:lvlText w:val="%4)"/>
      <w:lvlJc w:val="left"/>
      <w:pPr>
        <w:ind w:left="3447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5F562EC"/>
    <w:multiLevelType w:val="hybridMultilevel"/>
    <w:tmpl w:val="9F7006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A41341"/>
    <w:multiLevelType w:val="hybridMultilevel"/>
    <w:tmpl w:val="17F21C36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56C33F00"/>
    <w:multiLevelType w:val="hybridMultilevel"/>
    <w:tmpl w:val="50AA06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D17E3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5F4528C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626C25BB"/>
    <w:multiLevelType w:val="hybridMultilevel"/>
    <w:tmpl w:val="477A8BAA"/>
    <w:lvl w:ilvl="0" w:tplc="61209FC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3266CA3"/>
    <w:multiLevelType w:val="hybridMultilevel"/>
    <w:tmpl w:val="E488B0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A57028"/>
    <w:multiLevelType w:val="hybridMultilevel"/>
    <w:tmpl w:val="D980C11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7D5EDF"/>
    <w:multiLevelType w:val="hybridMultilevel"/>
    <w:tmpl w:val="B274B75C"/>
    <w:lvl w:ilvl="0" w:tplc="0416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1" w15:restartNumberingAfterBreak="0">
    <w:nsid w:val="6CBF2844"/>
    <w:multiLevelType w:val="hybridMultilevel"/>
    <w:tmpl w:val="DAAC74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286E57"/>
    <w:multiLevelType w:val="hybridMultilevel"/>
    <w:tmpl w:val="A336FF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37160B"/>
    <w:multiLevelType w:val="hybridMultilevel"/>
    <w:tmpl w:val="9CC23E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F338AD"/>
    <w:multiLevelType w:val="hybridMultilevel"/>
    <w:tmpl w:val="FBF8186C"/>
    <w:lvl w:ilvl="0" w:tplc="61209FC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2243D1"/>
    <w:multiLevelType w:val="hybridMultilevel"/>
    <w:tmpl w:val="CF2C7026"/>
    <w:lvl w:ilvl="0" w:tplc="61209FC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F134CE"/>
    <w:multiLevelType w:val="hybridMultilevel"/>
    <w:tmpl w:val="0612506C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798A0466"/>
    <w:multiLevelType w:val="hybridMultilevel"/>
    <w:tmpl w:val="C08AEF6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736D02"/>
    <w:multiLevelType w:val="hybridMultilevel"/>
    <w:tmpl w:val="89B096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1F1986"/>
    <w:multiLevelType w:val="hybridMultilevel"/>
    <w:tmpl w:val="B4103D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F66492"/>
    <w:multiLevelType w:val="hybridMultilevel"/>
    <w:tmpl w:val="0D46B59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FD31B6"/>
    <w:multiLevelType w:val="hybridMultilevel"/>
    <w:tmpl w:val="A76EAAA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8"/>
  </w:num>
  <w:num w:numId="4">
    <w:abstractNumId w:val="17"/>
  </w:num>
  <w:num w:numId="5">
    <w:abstractNumId w:val="49"/>
  </w:num>
  <w:num w:numId="6">
    <w:abstractNumId w:val="14"/>
  </w:num>
  <w:num w:numId="7">
    <w:abstractNumId w:val="45"/>
  </w:num>
  <w:num w:numId="8">
    <w:abstractNumId w:val="20"/>
  </w:num>
  <w:num w:numId="9">
    <w:abstractNumId w:val="31"/>
  </w:num>
  <w:num w:numId="10">
    <w:abstractNumId w:val="11"/>
  </w:num>
  <w:num w:numId="11">
    <w:abstractNumId w:val="51"/>
  </w:num>
  <w:num w:numId="12">
    <w:abstractNumId w:val="34"/>
  </w:num>
  <w:num w:numId="13">
    <w:abstractNumId w:val="39"/>
  </w:num>
  <w:num w:numId="14">
    <w:abstractNumId w:val="50"/>
  </w:num>
  <w:num w:numId="15">
    <w:abstractNumId w:val="38"/>
  </w:num>
  <w:num w:numId="16">
    <w:abstractNumId w:val="9"/>
  </w:num>
  <w:num w:numId="17">
    <w:abstractNumId w:val="23"/>
  </w:num>
  <w:num w:numId="18">
    <w:abstractNumId w:val="42"/>
  </w:num>
  <w:num w:numId="19">
    <w:abstractNumId w:val="15"/>
  </w:num>
  <w:num w:numId="20">
    <w:abstractNumId w:val="47"/>
  </w:num>
  <w:num w:numId="21">
    <w:abstractNumId w:val="41"/>
  </w:num>
  <w:num w:numId="22">
    <w:abstractNumId w:val="48"/>
  </w:num>
  <w:num w:numId="23">
    <w:abstractNumId w:val="40"/>
  </w:num>
  <w:num w:numId="24">
    <w:abstractNumId w:val="27"/>
  </w:num>
  <w:num w:numId="25">
    <w:abstractNumId w:val="33"/>
  </w:num>
  <w:num w:numId="26">
    <w:abstractNumId w:val="28"/>
  </w:num>
  <w:num w:numId="27">
    <w:abstractNumId w:val="32"/>
  </w:num>
  <w:num w:numId="28">
    <w:abstractNumId w:val="24"/>
  </w:num>
  <w:num w:numId="29">
    <w:abstractNumId w:val="1"/>
  </w:num>
  <w:num w:numId="30">
    <w:abstractNumId w:val="4"/>
  </w:num>
  <w:num w:numId="31">
    <w:abstractNumId w:val="13"/>
  </w:num>
  <w:num w:numId="32">
    <w:abstractNumId w:val="26"/>
  </w:num>
  <w:num w:numId="33">
    <w:abstractNumId w:val="30"/>
  </w:num>
  <w:num w:numId="34">
    <w:abstractNumId w:val="10"/>
  </w:num>
  <w:num w:numId="35">
    <w:abstractNumId w:val="16"/>
  </w:num>
  <w:num w:numId="36">
    <w:abstractNumId w:val="43"/>
  </w:num>
  <w:num w:numId="37">
    <w:abstractNumId w:val="19"/>
  </w:num>
  <w:num w:numId="38">
    <w:abstractNumId w:val="25"/>
  </w:num>
  <w:num w:numId="39">
    <w:abstractNumId w:val="8"/>
  </w:num>
  <w:num w:numId="40">
    <w:abstractNumId w:val="46"/>
  </w:num>
  <w:num w:numId="41">
    <w:abstractNumId w:val="0"/>
  </w:num>
  <w:num w:numId="42">
    <w:abstractNumId w:val="6"/>
  </w:num>
  <w:num w:numId="43">
    <w:abstractNumId w:val="36"/>
  </w:num>
  <w:num w:numId="44">
    <w:abstractNumId w:val="5"/>
  </w:num>
  <w:num w:numId="45">
    <w:abstractNumId w:val="7"/>
  </w:num>
  <w:num w:numId="46">
    <w:abstractNumId w:val="35"/>
  </w:num>
  <w:num w:numId="47">
    <w:abstractNumId w:val="3"/>
  </w:num>
  <w:num w:numId="48">
    <w:abstractNumId w:val="29"/>
  </w:num>
  <w:num w:numId="49">
    <w:abstractNumId w:val="12"/>
  </w:num>
  <w:num w:numId="50">
    <w:abstractNumId w:val="44"/>
  </w:num>
  <w:num w:numId="51">
    <w:abstractNumId w:val="37"/>
  </w:num>
  <w:num w:numId="52">
    <w:abstractNumId w:val="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23"/>
    <w:rsid w:val="00033278"/>
    <w:rsid w:val="00063C46"/>
    <w:rsid w:val="000D1CB3"/>
    <w:rsid w:val="000D41F9"/>
    <w:rsid w:val="00134B22"/>
    <w:rsid w:val="00152BDA"/>
    <w:rsid w:val="001A74DE"/>
    <w:rsid w:val="001C36B7"/>
    <w:rsid w:val="001D3D61"/>
    <w:rsid w:val="001E1D5B"/>
    <w:rsid w:val="00212F50"/>
    <w:rsid w:val="00224372"/>
    <w:rsid w:val="00241F67"/>
    <w:rsid w:val="00262865"/>
    <w:rsid w:val="002A0161"/>
    <w:rsid w:val="002B7A23"/>
    <w:rsid w:val="002E3D98"/>
    <w:rsid w:val="003140B5"/>
    <w:rsid w:val="00317945"/>
    <w:rsid w:val="00363F39"/>
    <w:rsid w:val="00365A52"/>
    <w:rsid w:val="003B3CD1"/>
    <w:rsid w:val="003C1E7F"/>
    <w:rsid w:val="003C6AC7"/>
    <w:rsid w:val="003E3CAD"/>
    <w:rsid w:val="00405094"/>
    <w:rsid w:val="00434047"/>
    <w:rsid w:val="004474F8"/>
    <w:rsid w:val="00481A90"/>
    <w:rsid w:val="004C57CF"/>
    <w:rsid w:val="004E3356"/>
    <w:rsid w:val="004F0D4A"/>
    <w:rsid w:val="00551309"/>
    <w:rsid w:val="0057009B"/>
    <w:rsid w:val="00594A94"/>
    <w:rsid w:val="00624748"/>
    <w:rsid w:val="00675DA9"/>
    <w:rsid w:val="00691325"/>
    <w:rsid w:val="006B2B7D"/>
    <w:rsid w:val="006E6AC7"/>
    <w:rsid w:val="006F5046"/>
    <w:rsid w:val="006F58A8"/>
    <w:rsid w:val="007041F2"/>
    <w:rsid w:val="00710345"/>
    <w:rsid w:val="00715068"/>
    <w:rsid w:val="007B40A2"/>
    <w:rsid w:val="007C2FAA"/>
    <w:rsid w:val="007C64B2"/>
    <w:rsid w:val="007E3AB6"/>
    <w:rsid w:val="008018EB"/>
    <w:rsid w:val="0082024F"/>
    <w:rsid w:val="008D34A6"/>
    <w:rsid w:val="008E2FA9"/>
    <w:rsid w:val="008E341A"/>
    <w:rsid w:val="008F11E4"/>
    <w:rsid w:val="008F287A"/>
    <w:rsid w:val="008F79F8"/>
    <w:rsid w:val="00913559"/>
    <w:rsid w:val="00974082"/>
    <w:rsid w:val="009D3FA5"/>
    <w:rsid w:val="009D52F4"/>
    <w:rsid w:val="009E4FBD"/>
    <w:rsid w:val="00A04771"/>
    <w:rsid w:val="00A43E43"/>
    <w:rsid w:val="00A43E6C"/>
    <w:rsid w:val="00AF1AD5"/>
    <w:rsid w:val="00B4406E"/>
    <w:rsid w:val="00B446C2"/>
    <w:rsid w:val="00B449E1"/>
    <w:rsid w:val="00B67770"/>
    <w:rsid w:val="00B718E4"/>
    <w:rsid w:val="00B91F22"/>
    <w:rsid w:val="00BF5FBE"/>
    <w:rsid w:val="00C52745"/>
    <w:rsid w:val="00C80335"/>
    <w:rsid w:val="00C90D0B"/>
    <w:rsid w:val="00CA6C5B"/>
    <w:rsid w:val="00CA7816"/>
    <w:rsid w:val="00CB4190"/>
    <w:rsid w:val="00CC7EDF"/>
    <w:rsid w:val="00D038CF"/>
    <w:rsid w:val="00D2726D"/>
    <w:rsid w:val="00D50B86"/>
    <w:rsid w:val="00D54D46"/>
    <w:rsid w:val="00D56A8A"/>
    <w:rsid w:val="00D64169"/>
    <w:rsid w:val="00D65EC0"/>
    <w:rsid w:val="00D672E2"/>
    <w:rsid w:val="00D83E78"/>
    <w:rsid w:val="00D84CAA"/>
    <w:rsid w:val="00E00584"/>
    <w:rsid w:val="00E23336"/>
    <w:rsid w:val="00E2621C"/>
    <w:rsid w:val="00E3645F"/>
    <w:rsid w:val="00E507E4"/>
    <w:rsid w:val="00E8172F"/>
    <w:rsid w:val="00E93B80"/>
    <w:rsid w:val="00E9517C"/>
    <w:rsid w:val="00F038D7"/>
    <w:rsid w:val="00F16636"/>
    <w:rsid w:val="00F26500"/>
    <w:rsid w:val="00F313A1"/>
    <w:rsid w:val="00F31559"/>
    <w:rsid w:val="00F32BD9"/>
    <w:rsid w:val="00F3377D"/>
    <w:rsid w:val="00F411A8"/>
    <w:rsid w:val="00F52B5A"/>
    <w:rsid w:val="00F6415A"/>
    <w:rsid w:val="00F6683B"/>
    <w:rsid w:val="00F848FB"/>
    <w:rsid w:val="00F871E7"/>
    <w:rsid w:val="00FA113C"/>
    <w:rsid w:val="00FC0418"/>
    <w:rsid w:val="00FD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99846"/>
  <w15:chartTrackingRefBased/>
  <w15:docId w15:val="{FD81D949-1602-437D-8B74-0ECAA6CF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12F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B91F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B91F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91F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B91F22"/>
    <w:rPr>
      <w:rFonts w:eastAsiaTheme="minorEastAsia"/>
      <w:color w:val="5A5A5A" w:themeColor="text1" w:themeTint="A5"/>
      <w:spacing w:val="15"/>
    </w:rPr>
  </w:style>
  <w:style w:type="character" w:customStyle="1" w:styleId="Ttulo1Char">
    <w:name w:val="Título 1 Char"/>
    <w:basedOn w:val="Fontepargpadro"/>
    <w:link w:val="Ttulo1"/>
    <w:uiPriority w:val="9"/>
    <w:rsid w:val="00212F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Refdecomentrio">
    <w:name w:val="annotation reference"/>
    <w:basedOn w:val="Fontepargpadro"/>
    <w:uiPriority w:val="99"/>
    <w:semiHidden/>
    <w:unhideWhenUsed/>
    <w:rsid w:val="00D641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416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416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41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416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4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416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71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B718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718E4"/>
  </w:style>
  <w:style w:type="paragraph" w:styleId="Rodap">
    <w:name w:val="footer"/>
    <w:basedOn w:val="Normal"/>
    <w:link w:val="RodapChar"/>
    <w:uiPriority w:val="99"/>
    <w:unhideWhenUsed/>
    <w:rsid w:val="00B718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18E4"/>
  </w:style>
  <w:style w:type="paragraph" w:styleId="PargrafodaLista">
    <w:name w:val="List Paragraph"/>
    <w:basedOn w:val="Normal"/>
    <w:uiPriority w:val="34"/>
    <w:qFormat/>
    <w:rsid w:val="00B718E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val="pt-PT"/>
    </w:rPr>
  </w:style>
  <w:style w:type="character" w:styleId="Nmerodepgina">
    <w:name w:val="page number"/>
    <w:basedOn w:val="Fontepargpadro"/>
    <w:rsid w:val="00152BDA"/>
  </w:style>
  <w:style w:type="table" w:styleId="Tabelacomgrade">
    <w:name w:val="Table Grid"/>
    <w:basedOn w:val="Tabelanormal"/>
    <w:uiPriority w:val="39"/>
    <w:rsid w:val="00152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52BDA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rsid w:val="00152BD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152BDA"/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western">
    <w:name w:val="western"/>
    <w:basedOn w:val="Normal"/>
    <w:rsid w:val="00152BDA"/>
    <w:pPr>
      <w:spacing w:before="57" w:after="0" w:line="360" w:lineRule="auto"/>
      <w:jc w:val="both"/>
    </w:pPr>
    <w:rPr>
      <w:rFonts w:ascii="Arial" w:eastAsia="Arial Unicode MS" w:hAnsi="Arial" w:cs="Arial"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152BDA"/>
    <w:rPr>
      <w:color w:val="954F72" w:themeColor="followedHyperlink"/>
      <w:u w:val="single"/>
    </w:rPr>
  </w:style>
  <w:style w:type="paragraph" w:customStyle="1" w:styleId="Default">
    <w:name w:val="Default"/>
    <w:rsid w:val="00F641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28</Pages>
  <Words>8935</Words>
  <Characters>48254</Characters>
  <Application>Microsoft Office Word</Application>
  <DocSecurity>0</DocSecurity>
  <Lines>402</Lines>
  <Paragraphs>114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Kaori Taira</dc:creator>
  <cp:keywords/>
  <dc:description/>
  <cp:lastModifiedBy>Katia Kaori Taira</cp:lastModifiedBy>
  <cp:revision>4</cp:revision>
  <dcterms:created xsi:type="dcterms:W3CDTF">2023-09-20T12:50:00Z</dcterms:created>
  <dcterms:modified xsi:type="dcterms:W3CDTF">2023-09-20T13:00:00Z</dcterms:modified>
</cp:coreProperties>
</file>