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A46DE" w14:textId="77777777" w:rsidR="008F287A" w:rsidRDefault="00D50B86" w:rsidP="008F287A">
      <w:pPr>
        <w:tabs>
          <w:tab w:val="left" w:pos="993"/>
        </w:tabs>
        <w:spacing w:after="120" w:line="240" w:lineRule="auto"/>
        <w:jc w:val="center"/>
        <w:rPr>
          <w:rFonts w:cstheme="minorHAnsi"/>
          <w:b/>
          <w:sz w:val="28"/>
          <w:szCs w:val="28"/>
        </w:rPr>
      </w:pPr>
      <w:r>
        <w:rPr>
          <w:rFonts w:cstheme="minorHAnsi"/>
          <w:b/>
          <w:sz w:val="28"/>
          <w:szCs w:val="28"/>
        </w:rPr>
        <w:t>ANEXO 9</w:t>
      </w:r>
      <w:r w:rsidRPr="000D6E54">
        <w:rPr>
          <w:rFonts w:cstheme="minorHAnsi"/>
          <w:b/>
          <w:sz w:val="28"/>
          <w:szCs w:val="28"/>
        </w:rPr>
        <w:t>.</w:t>
      </w:r>
    </w:p>
    <w:p w14:paraId="6F160085" w14:textId="6A9C0217" w:rsidR="00D50B86" w:rsidRDefault="00D50B86" w:rsidP="008F287A">
      <w:pPr>
        <w:tabs>
          <w:tab w:val="left" w:pos="993"/>
        </w:tabs>
        <w:spacing w:after="120" w:line="240" w:lineRule="auto"/>
        <w:jc w:val="center"/>
        <w:rPr>
          <w:rFonts w:cstheme="minorHAnsi"/>
          <w:sz w:val="24"/>
          <w:szCs w:val="24"/>
        </w:rPr>
      </w:pPr>
      <w:r>
        <w:rPr>
          <w:rFonts w:cstheme="minorHAnsi"/>
          <w:b/>
          <w:sz w:val="28"/>
          <w:szCs w:val="28"/>
        </w:rPr>
        <w:t>FISCALIZAÇÃO</w:t>
      </w:r>
    </w:p>
    <w:p w14:paraId="3A1ED2CC" w14:textId="77777777" w:rsidR="00D50B86" w:rsidRDefault="00D50B86" w:rsidP="00D50B86">
      <w:pPr>
        <w:spacing w:after="120" w:line="240" w:lineRule="auto"/>
        <w:jc w:val="both"/>
        <w:rPr>
          <w:rFonts w:cstheme="minorHAnsi"/>
          <w:b/>
          <w:sz w:val="26"/>
          <w:szCs w:val="26"/>
        </w:rPr>
      </w:pPr>
    </w:p>
    <w:p w14:paraId="4B89A5EA" w14:textId="730F42E1"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9</w:t>
      </w:r>
      <w:r w:rsidRPr="00D50B86">
        <w:rPr>
          <w:rFonts w:ascii="Arial" w:eastAsia="Times New Roman" w:hAnsi="Arial" w:cs="Arial"/>
          <w:b/>
          <w:color w:val="000000"/>
          <w:sz w:val="24"/>
          <w:szCs w:val="24"/>
          <w:lang w:eastAsia="pt-BR"/>
        </w:rPr>
        <w:t>.1</w:t>
      </w:r>
      <w:r w:rsidRPr="00D50B86">
        <w:rPr>
          <w:rFonts w:ascii="Arial" w:eastAsia="Times New Roman" w:hAnsi="Arial" w:cs="Arial"/>
          <w:b/>
          <w:color w:val="000000"/>
          <w:sz w:val="24"/>
          <w:szCs w:val="24"/>
          <w:lang w:eastAsia="pt-BR"/>
        </w:rPr>
        <w:tab/>
        <w:t>Objetivos</w:t>
      </w:r>
    </w:p>
    <w:p w14:paraId="7AAED89F"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Orientar a execução das atividades de inspeção e fiscalização de estabelecimentos de produtos de origem animal no âmbito do Serviço de Inspeção Municipal assegurando a eficácia dos controles oficiais e promovendo a uniformidade dos procedimentos executados pelos servidores do SIM.</w:t>
      </w:r>
    </w:p>
    <w:p w14:paraId="20B94B11" w14:textId="77777777" w:rsidR="00D50B86" w:rsidRDefault="00D50B86" w:rsidP="00D50B86">
      <w:pPr>
        <w:spacing w:after="120" w:line="240" w:lineRule="auto"/>
        <w:jc w:val="both"/>
        <w:rPr>
          <w:rFonts w:cstheme="minorHAnsi"/>
          <w:b/>
          <w:sz w:val="26"/>
          <w:szCs w:val="26"/>
        </w:rPr>
      </w:pPr>
    </w:p>
    <w:p w14:paraId="7F819607" w14:textId="2E40E1C0"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sidRPr="00D50B86">
        <w:rPr>
          <w:rFonts w:ascii="Arial" w:eastAsia="Times New Roman" w:hAnsi="Arial" w:cs="Arial"/>
          <w:b/>
          <w:color w:val="000000"/>
          <w:sz w:val="24"/>
          <w:szCs w:val="24"/>
          <w:lang w:eastAsia="pt-BR"/>
        </w:rPr>
        <w:t>9.2</w:t>
      </w:r>
      <w:r w:rsidRPr="00D50B86">
        <w:rPr>
          <w:rFonts w:ascii="Arial" w:eastAsia="Times New Roman" w:hAnsi="Arial" w:cs="Arial"/>
          <w:b/>
          <w:color w:val="000000"/>
          <w:sz w:val="24"/>
          <w:szCs w:val="24"/>
          <w:lang w:eastAsia="pt-BR"/>
        </w:rPr>
        <w:tab/>
        <w:t>Usuários Principais</w:t>
      </w:r>
    </w:p>
    <w:p w14:paraId="296575FE"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Responsável pelo estabelecimento, responsável técnico e fiscal do SIM.</w:t>
      </w:r>
    </w:p>
    <w:p w14:paraId="346C5708"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3B53ABDE" w14:textId="3F2DA99C"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9</w:t>
      </w:r>
      <w:r w:rsidRPr="00D50B86">
        <w:rPr>
          <w:rFonts w:ascii="Arial" w:eastAsia="Times New Roman" w:hAnsi="Arial" w:cs="Arial"/>
          <w:b/>
          <w:color w:val="000000"/>
          <w:sz w:val="24"/>
          <w:szCs w:val="24"/>
          <w:lang w:eastAsia="pt-BR"/>
        </w:rPr>
        <w:t>.3</w:t>
      </w:r>
      <w:r w:rsidRPr="00D50B86">
        <w:rPr>
          <w:rFonts w:ascii="Arial" w:eastAsia="Times New Roman" w:hAnsi="Arial" w:cs="Arial"/>
          <w:b/>
          <w:color w:val="000000"/>
          <w:sz w:val="24"/>
          <w:szCs w:val="24"/>
          <w:lang w:eastAsia="pt-BR"/>
        </w:rPr>
        <w:tab/>
        <w:t>Procedimentos Gerais</w:t>
      </w:r>
    </w:p>
    <w:p w14:paraId="13F534F3"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O Sim é o responsável pela inspeção e fiscalização nos estabelecimentos registrados junto à Secretaria de___________, seguindo as determinações estabelecidas no decreto municipal que abrangem todo o processo de obtenção, recebimento, manipulação, beneficiamento, industrialização, fracionamento, conservação, armazenagem, acondicionamento, embalagem, rotulagem, expedição e transporte. </w:t>
      </w:r>
    </w:p>
    <w:p w14:paraId="40FD04D3"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A inspeção e fiscalização deve abranger requisitos da inspeção tradicional e de autocontroles, sendo realizada em caráter permanente nos estabelecimentos que abatem as diferentes espécies de açougue, de caça, de anfíbios e répteis; e realizada em caráter periódico nos demais estabelecimentos registrados. Estes requisitos incluem:</w:t>
      </w:r>
    </w:p>
    <w:p w14:paraId="45AEF57C"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a. Inspeção ante mortem e post mortem das diferentes espécies animais</w:t>
      </w:r>
    </w:p>
    <w:p w14:paraId="640C5FED"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b. Verificação do cumprimento da legislação no que diz respeito ao procedimento de registro dos estabelecimentos (projetos e afins) e ao registro dos produtos beneficiados (avaliação e afins);</w:t>
      </w:r>
    </w:p>
    <w:p w14:paraId="49C8E4AF"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c. Coleta de amostras para as análises fiscais e avaliação dos resultados, visando a verificação da conformidade dos produtos (identidade e qualidade) e o combate à fraude;</w:t>
      </w:r>
    </w:p>
    <w:p w14:paraId="3AF9E265"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d. Acompanhamento e verificação dos mapas estatísticos com dados de recebimento, produção, destinação e comercialização dos produtos;</w:t>
      </w:r>
    </w:p>
    <w:p w14:paraId="1F6F07D9"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 xml:space="preserve">e. Acompanhamento da resolução das não conformidades (verificação oficial dos planos de ação/resposta do RNC emitido), incluindo a apuração de investigação de denúncias de consumidores; </w:t>
      </w:r>
    </w:p>
    <w:p w14:paraId="018CCA6E"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f. Verificações Oficiais dos Programas de Autocontrole das empresas; e</w:t>
      </w:r>
    </w:p>
    <w:p w14:paraId="113E9317"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g. Adoção de ações fiscais (medidas cautelares, auto de infração, interdição total ou parcial, apreensão ou condenação de produtos, entre outros).</w:t>
      </w:r>
    </w:p>
    <w:p w14:paraId="289D8484"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3DF192E8" w14:textId="65C91F25"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sidRPr="00D50B86">
        <w:rPr>
          <w:rFonts w:ascii="Arial" w:eastAsia="Times New Roman" w:hAnsi="Arial" w:cs="Arial"/>
          <w:b/>
          <w:color w:val="000000"/>
          <w:sz w:val="24"/>
          <w:szCs w:val="24"/>
          <w:lang w:eastAsia="pt-BR"/>
        </w:rPr>
        <w:t>9.4</w:t>
      </w:r>
      <w:r w:rsidRPr="00D50B86">
        <w:rPr>
          <w:rFonts w:ascii="Arial" w:eastAsia="Times New Roman" w:hAnsi="Arial" w:cs="Arial"/>
          <w:b/>
          <w:color w:val="000000"/>
          <w:sz w:val="24"/>
          <w:szCs w:val="24"/>
          <w:lang w:eastAsia="pt-BR"/>
        </w:rPr>
        <w:tab/>
        <w:t>Bases para a Fiscalização</w:t>
      </w:r>
    </w:p>
    <w:p w14:paraId="779DB365"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É fundamental que o servidor competente detenha pleno conhecimento da legislação e das normas deste SIM relacionadas à área técnica específica, assim como das respectivas instruções e diretrizes estipuladas/adotadas pelo SIM.</w:t>
      </w:r>
    </w:p>
    <w:p w14:paraId="7717B59F" w14:textId="7351C6F5" w:rsidR="00D038CF" w:rsidRDefault="00D50B86" w:rsidP="00D50B86">
      <w:pPr>
        <w:pStyle w:val="NormalWeb"/>
        <w:jc w:val="both"/>
      </w:pPr>
      <w:r w:rsidRPr="00D50B86">
        <w:rPr>
          <w:rFonts w:ascii="Arial" w:hAnsi="Arial" w:cs="Arial"/>
          <w:color w:val="000000"/>
        </w:rPr>
        <w:t xml:space="preserve">A frequência da fiscalização nos estabelecimentos de inspeção periódica será mensal, ou definida conforme análise de risco, utilizando como referência o Manual para cálculo do risco estimado associado a estabelecimentos do MAPA </w:t>
      </w:r>
      <w:r w:rsidR="00CB4190">
        <w:rPr>
          <w:rFonts w:ascii="Arial" w:hAnsi="Arial" w:cs="Arial"/>
          <w:color w:val="000000"/>
        </w:rPr>
        <w:t>(</w:t>
      </w:r>
      <w:hyperlink r:id="rId7" w:history="1">
        <w:r w:rsidR="00CB4190" w:rsidRPr="00330F3D">
          <w:rPr>
            <w:rStyle w:val="Hyperlink"/>
          </w:rPr>
          <w:t>https://wikisda.agricultura.gov.br/pt-br/home</w:t>
        </w:r>
      </w:hyperlink>
      <w:r w:rsidR="00CB4190">
        <w:t xml:space="preserve">) </w:t>
      </w:r>
      <w:r w:rsidRPr="00D50B86">
        <w:rPr>
          <w:rFonts w:ascii="Arial" w:hAnsi="Arial" w:cs="Arial"/>
          <w:color w:val="000000"/>
        </w:rPr>
        <w:t>que considera o volume de produção (a ser readequado para a realidade do SIM), o risco inerente ao produto e o desempenho do estabelecimento</w:t>
      </w:r>
      <w:r w:rsidR="00CB4190">
        <w:rPr>
          <w:rFonts w:ascii="Arial" w:hAnsi="Arial" w:cs="Arial"/>
          <w:color w:val="000000"/>
        </w:rPr>
        <w:t>.</w:t>
      </w:r>
    </w:p>
    <w:p w14:paraId="044140FA"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 xml:space="preserve">A fiscalização e a inspeção nos estabelecimentos de inspeção permanente </w:t>
      </w:r>
      <w:proofErr w:type="gramStart"/>
      <w:r w:rsidRPr="00D50B86">
        <w:rPr>
          <w:rFonts w:ascii="Arial" w:hAnsi="Arial" w:cs="Arial"/>
          <w:color w:val="000000"/>
        </w:rPr>
        <w:t>será</w:t>
      </w:r>
      <w:proofErr w:type="gramEnd"/>
      <w:r w:rsidRPr="00D50B86">
        <w:rPr>
          <w:rFonts w:ascii="Arial" w:hAnsi="Arial" w:cs="Arial"/>
          <w:color w:val="000000"/>
        </w:rPr>
        <w:t xml:space="preserve"> realizada sempre que houver abate. </w:t>
      </w:r>
    </w:p>
    <w:p w14:paraId="56666D98"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O cumprimento do cronograma de fiscalização será registrado nas planilhas de controle das frequências de fiscalizações/inspeções.</w:t>
      </w:r>
    </w:p>
    <w:p w14:paraId="32873198" w14:textId="77777777" w:rsidR="00D50B86" w:rsidRPr="00D50B86" w:rsidRDefault="00D50B86" w:rsidP="00D50B86">
      <w:pPr>
        <w:spacing w:before="100" w:beforeAutospacing="1" w:after="100" w:afterAutospacing="1"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 xml:space="preserve">As não conformidades identificadas devem ser registradas nos documentos oficiais do SIM conforme previstos nos anexos desse decreto. A descrição de cada não conformidade constatada durante os procedimentos de fiscalização deve ser objetiva, clara e específica, de modo que todos sejam capazes de compreender objetivamente qual é a não conformidade em causa e, dessa forma, ser possível atuar sobre tal. </w:t>
      </w:r>
    </w:p>
    <w:p w14:paraId="078651BD" w14:textId="77777777" w:rsidR="00D50B86" w:rsidRPr="00D50B86" w:rsidRDefault="00D50B86" w:rsidP="00D50B86">
      <w:pPr>
        <w:spacing w:before="100" w:beforeAutospacing="1" w:after="100" w:afterAutospacing="1"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O estabelecimento tem o prazo de __ dias para apresentação de plano de ações corretivas/preventivas com prazo para execução frente as não conformidades notificadas, quando não se tratar de ações que exijam respostas imediatas.</w:t>
      </w:r>
    </w:p>
    <w:p w14:paraId="46FA7802" w14:textId="77777777" w:rsidR="00D50B86" w:rsidRPr="00D50B86" w:rsidRDefault="00D50B86" w:rsidP="00D50B86">
      <w:pPr>
        <w:spacing w:before="100" w:beforeAutospacing="1" w:after="100" w:afterAutospacing="1"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O resultado da avaliação pelo SIM das medidas corretivas/preventivas proposto pelo estabelecimento deve ser comunicado ao estabelecimento. O SIM acompanhará a sua execução.</w:t>
      </w:r>
    </w:p>
    <w:p w14:paraId="11DAAEFC" w14:textId="77777777" w:rsidR="00D50B86" w:rsidRPr="00D50B86" w:rsidRDefault="00D50B86" w:rsidP="00D50B86">
      <w:pPr>
        <w:spacing w:before="100" w:beforeAutospacing="1" w:after="100" w:afterAutospacing="1"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 xml:space="preserve">As ações fiscais adotadas devem ser firmadas através dos documentos padronizados que constam nos anexos do decreto. </w:t>
      </w:r>
    </w:p>
    <w:p w14:paraId="0D77AD40"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433E3077" w14:textId="5D9D2FA1" w:rsidR="00D50B86" w:rsidRPr="00F3377D" w:rsidRDefault="00D50B86" w:rsidP="00D50B86">
      <w:pPr>
        <w:spacing w:after="120" w:line="240" w:lineRule="auto"/>
        <w:jc w:val="both"/>
        <w:rPr>
          <w:rFonts w:ascii="Arial" w:eastAsia="Times New Roman" w:hAnsi="Arial" w:cs="Arial"/>
          <w:b/>
          <w:color w:val="000000"/>
          <w:sz w:val="24"/>
          <w:szCs w:val="24"/>
          <w:lang w:eastAsia="pt-BR"/>
        </w:rPr>
      </w:pPr>
      <w:r w:rsidRPr="00F3377D">
        <w:rPr>
          <w:rFonts w:ascii="Arial" w:eastAsia="Times New Roman" w:hAnsi="Arial" w:cs="Arial"/>
          <w:b/>
          <w:color w:val="000000"/>
          <w:sz w:val="24"/>
          <w:szCs w:val="24"/>
          <w:lang w:eastAsia="pt-BR"/>
        </w:rPr>
        <w:t>9.5</w:t>
      </w:r>
      <w:r w:rsidRPr="00F3377D">
        <w:rPr>
          <w:rFonts w:ascii="Arial" w:eastAsia="Times New Roman" w:hAnsi="Arial" w:cs="Arial"/>
          <w:b/>
          <w:color w:val="000000"/>
          <w:sz w:val="24"/>
          <w:szCs w:val="24"/>
          <w:lang w:eastAsia="pt-BR"/>
        </w:rPr>
        <w:tab/>
        <w:t>Mapas Estatísticos</w:t>
      </w:r>
    </w:p>
    <w:p w14:paraId="43D61242"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Os mapas de abate, produção e comercialização devem ser avaliados. Assim como, o atendimento da obrigação do estabelecimento fornecer os dados estatísticos de interesse do SIM.</w:t>
      </w:r>
    </w:p>
    <w:p w14:paraId="06873D54"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A avaliação dos mapas estatísticos tem como objetivo verificar se há compatibilidade entre as espécies/matérias-primas recebidas, sua produção, estoque e comercialização.</w:t>
      </w:r>
    </w:p>
    <w:p w14:paraId="0D4880B5"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 xml:space="preserve">A avaliação dos dados </w:t>
      </w:r>
      <w:proofErr w:type="spellStart"/>
      <w:r w:rsidRPr="00D50B86">
        <w:rPr>
          <w:rFonts w:ascii="Arial" w:hAnsi="Arial" w:cs="Arial"/>
          <w:color w:val="000000"/>
        </w:rPr>
        <w:t>nosográficos</w:t>
      </w:r>
      <w:proofErr w:type="spellEnd"/>
      <w:r w:rsidRPr="00D50B86">
        <w:rPr>
          <w:rFonts w:ascii="Arial" w:hAnsi="Arial" w:cs="Arial"/>
          <w:color w:val="000000"/>
        </w:rPr>
        <w:t xml:space="preserve"> e planilhas de condenações de vísceras e laudo de condenações de aproveitamento condicional de carcaças tem como objetivo avaliar os dados da Guia de Trânsito Animal (GTA) do lote abatido, informações do abate (data, número de animais, SIM, detalhamento do sexo dos animais abatidos, peso etc.) e das destinações que ocorreram no abate.</w:t>
      </w:r>
    </w:p>
    <w:p w14:paraId="317E5448"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A análise dos volumes recebidos, produzidos e comercializados podem revelar indícios de que o estabelecimento está trabalhando de forma incompatível com a capacidade declarada nos memoriais aprovados, produzindo produtos em desacordo com o autorizado e incompatíveis com a estrutura aprovada no registro do estabelecimento ou, ainda, recebendo matéria-prima de origem não permitida.</w:t>
      </w:r>
    </w:p>
    <w:p w14:paraId="56740E4B"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Nestes casos, o fiscal deverá adotar as ações fiscais cabíveis para restabelecimento do aprovado pelo SIM e cumprimento das normas técnicas.</w:t>
      </w:r>
    </w:p>
    <w:p w14:paraId="3D553FAB"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0A785698" w14:textId="785A980A" w:rsidR="00D50B86" w:rsidRPr="00D50B86" w:rsidRDefault="00D50B86" w:rsidP="00D50B86">
      <w:pPr>
        <w:tabs>
          <w:tab w:val="left" w:pos="709"/>
        </w:tabs>
        <w:spacing w:after="120" w:line="240" w:lineRule="auto"/>
        <w:jc w:val="both"/>
        <w:rPr>
          <w:rFonts w:ascii="Arial" w:eastAsia="Times New Roman" w:hAnsi="Arial" w:cs="Arial"/>
          <w:b/>
          <w:color w:val="000000"/>
          <w:sz w:val="24"/>
          <w:szCs w:val="24"/>
          <w:lang w:eastAsia="pt-BR"/>
        </w:rPr>
      </w:pPr>
      <w:r w:rsidRPr="00D50B86">
        <w:rPr>
          <w:rFonts w:ascii="Arial" w:eastAsia="Times New Roman" w:hAnsi="Arial" w:cs="Arial"/>
          <w:b/>
          <w:color w:val="000000"/>
          <w:sz w:val="24"/>
          <w:szCs w:val="24"/>
          <w:lang w:eastAsia="pt-BR"/>
        </w:rPr>
        <w:t>9.6</w:t>
      </w:r>
      <w:r w:rsidRPr="00D50B86">
        <w:rPr>
          <w:rFonts w:ascii="Arial" w:eastAsia="Times New Roman" w:hAnsi="Arial" w:cs="Arial"/>
          <w:b/>
          <w:color w:val="000000"/>
          <w:sz w:val="24"/>
          <w:szCs w:val="24"/>
          <w:lang w:eastAsia="pt-BR"/>
        </w:rPr>
        <w:tab/>
        <w:t>Registro do Estabelecimento</w:t>
      </w:r>
    </w:p>
    <w:p w14:paraId="459EC608"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O fiscal do SIM deve avaliar se o projeto do estabelecimento a ser fiscalizado se encontra devidamente aprovado e cumpriu todos os requisitos quando da sua aprovação e classificação. Esta avaliação inclui confrontar as capacidades previstas de processamento, fluxo e instalações aprovadas com o verificado in loco na fiscalização.</w:t>
      </w:r>
    </w:p>
    <w:p w14:paraId="771FFF50"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Além disso, deve ser verificado no processo de registro do estabelecimento se os documentos (memoriais e plantas) estão atualizados conforme sua realidade atual.</w:t>
      </w:r>
    </w:p>
    <w:p w14:paraId="21929B2C"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Os fiscais irão avaliar se as instalações e equipamentos estão de acordo com o declarado nos memoriais aprovados pelo SIM. Eventuais não conformidades devem ser registradas e devem ser adotadas as medidas cautelares e demais ações que forem necessárias.</w:t>
      </w:r>
    </w:p>
    <w:p w14:paraId="1057AB3F"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Em caso de não cumprimento do estabelecido, o fiscal deverá verificar se existem prazos acordados e documentados previstos para conclusão de obras ou instalação de equipamentos. Inexistindo tais documentos que comprovem as solicitações pelo estabelecimento, deve-se adotar as ações pertinentes, observando principalmente se a situação coloca em risco a condição higiênico-sanitária dos produtos elaborados.</w:t>
      </w:r>
    </w:p>
    <w:p w14:paraId="0E515593" w14:textId="77777777" w:rsidR="00D50B86" w:rsidRPr="00D50B86" w:rsidRDefault="00D50B86" w:rsidP="00D50B86">
      <w:pPr>
        <w:pStyle w:val="NormalWeb"/>
        <w:jc w:val="both"/>
        <w:rPr>
          <w:rFonts w:ascii="Arial" w:hAnsi="Arial" w:cs="Arial"/>
          <w:color w:val="000000"/>
        </w:rPr>
      </w:pPr>
      <w:r w:rsidRPr="00D50B86">
        <w:rPr>
          <w:rFonts w:ascii="Arial" w:hAnsi="Arial" w:cs="Arial"/>
          <w:color w:val="000000"/>
        </w:rPr>
        <w:t xml:space="preserve">No caso de verificação in loco de divergências com o processo de registro do estabelecimento aprovado, que não impliquem aumento de capacidade de produção ou alteração do fluxo de matérias-primas dos produtos ou dos funcionários, o estabelecimento será notificado e deverá atualizar seu processo de registro junto ao SIM, podendo ter suas atividades suspensas caso seja identificado risco de contaminação dos produtos. </w:t>
      </w:r>
    </w:p>
    <w:p w14:paraId="614C9907" w14:textId="77777777" w:rsidR="00D50B86" w:rsidRPr="00D50B86" w:rsidRDefault="00D50B86" w:rsidP="00D50B86">
      <w:pPr>
        <w:spacing w:after="120" w:line="240" w:lineRule="auto"/>
        <w:jc w:val="both"/>
        <w:rPr>
          <w:rFonts w:ascii="Arial" w:eastAsia="Times New Roman" w:hAnsi="Arial" w:cs="Arial"/>
          <w:color w:val="000000"/>
          <w:sz w:val="24"/>
          <w:szCs w:val="24"/>
          <w:lang w:eastAsia="pt-BR"/>
        </w:rPr>
      </w:pPr>
    </w:p>
    <w:p w14:paraId="52979D53" w14:textId="25F7626C" w:rsidR="00D50B86" w:rsidRPr="00D50B86" w:rsidRDefault="00D50B86" w:rsidP="00D50B86">
      <w:pPr>
        <w:spacing w:after="120" w:line="24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9</w:t>
      </w:r>
      <w:r w:rsidRPr="00D50B86">
        <w:rPr>
          <w:rFonts w:ascii="Arial" w:eastAsia="Times New Roman" w:hAnsi="Arial" w:cs="Arial"/>
          <w:b/>
          <w:color w:val="000000"/>
          <w:sz w:val="24"/>
          <w:szCs w:val="24"/>
          <w:lang w:eastAsia="pt-BR"/>
        </w:rPr>
        <w:t xml:space="preserve">.7 </w:t>
      </w:r>
      <w:r w:rsidRPr="00D50B86">
        <w:rPr>
          <w:rFonts w:ascii="Arial" w:eastAsia="Times New Roman" w:hAnsi="Arial" w:cs="Arial"/>
          <w:b/>
          <w:color w:val="000000"/>
          <w:sz w:val="24"/>
          <w:szCs w:val="24"/>
          <w:lang w:eastAsia="pt-BR"/>
        </w:rPr>
        <w:tab/>
        <w:t>Documentos de Referência</w:t>
      </w:r>
    </w:p>
    <w:p w14:paraId="1D7B55B1" w14:textId="4CF3F411" w:rsidR="00D50B86" w:rsidRDefault="00D50B86" w:rsidP="00D50B86">
      <w:pPr>
        <w:spacing w:after="120" w:line="240" w:lineRule="auto"/>
        <w:jc w:val="both"/>
        <w:rPr>
          <w:rFonts w:ascii="Arial" w:eastAsia="Times New Roman" w:hAnsi="Arial" w:cs="Arial"/>
          <w:color w:val="000000"/>
          <w:sz w:val="24"/>
          <w:szCs w:val="24"/>
          <w:lang w:eastAsia="pt-BR"/>
        </w:rPr>
      </w:pPr>
      <w:r w:rsidRPr="00D50B86">
        <w:rPr>
          <w:rFonts w:ascii="Arial" w:eastAsia="Times New Roman" w:hAnsi="Arial" w:cs="Arial"/>
          <w:color w:val="000000"/>
          <w:sz w:val="24"/>
          <w:szCs w:val="24"/>
          <w:lang w:eastAsia="pt-BR"/>
        </w:rPr>
        <w:t>Estão disponíveis no</w:t>
      </w:r>
      <w:r w:rsidR="00D038CF">
        <w:rPr>
          <w:rFonts w:ascii="Arial" w:eastAsia="Times New Roman" w:hAnsi="Arial" w:cs="Arial"/>
          <w:color w:val="000000"/>
          <w:sz w:val="24"/>
          <w:szCs w:val="24"/>
          <w:lang w:eastAsia="pt-BR"/>
        </w:rPr>
        <w:t xml:space="preserve"> </w:t>
      </w:r>
      <w:r w:rsidR="00FA113C">
        <w:rPr>
          <w:rFonts w:ascii="Arial" w:eastAsia="Times New Roman" w:hAnsi="Arial" w:cs="Arial"/>
          <w:color w:val="000000"/>
          <w:sz w:val="24"/>
          <w:szCs w:val="24"/>
          <w:lang w:eastAsia="pt-BR"/>
        </w:rPr>
        <w:t>Portal de manuais de processos da Secretaria de Defesa Agropecuária (SDA) do MAPA (</w:t>
      </w:r>
      <w:hyperlink r:id="rId8" w:history="1">
        <w:r w:rsidR="00FA113C" w:rsidRPr="00330F3D">
          <w:rPr>
            <w:rStyle w:val="Hyperlink"/>
            <w:rFonts w:ascii="Arial" w:eastAsia="Times New Roman" w:hAnsi="Arial" w:cs="Arial"/>
            <w:sz w:val="24"/>
            <w:szCs w:val="24"/>
            <w:lang w:eastAsia="pt-BR"/>
          </w:rPr>
          <w:t>https://wikisda.agricultura.gov.br/pt-br/home</w:t>
        </w:r>
      </w:hyperlink>
      <w:r w:rsidR="00FA113C">
        <w:rPr>
          <w:rFonts w:ascii="Arial" w:eastAsia="Times New Roman" w:hAnsi="Arial" w:cs="Arial"/>
          <w:color w:val="000000"/>
          <w:sz w:val="24"/>
          <w:szCs w:val="24"/>
          <w:lang w:eastAsia="pt-BR"/>
        </w:rPr>
        <w:t>)</w:t>
      </w:r>
      <w:r w:rsidRPr="00D50B86">
        <w:rPr>
          <w:rFonts w:ascii="Arial" w:eastAsia="Times New Roman" w:hAnsi="Arial" w:cs="Arial"/>
          <w:color w:val="000000"/>
          <w:sz w:val="24"/>
          <w:szCs w:val="24"/>
          <w:lang w:eastAsia="pt-BR"/>
        </w:rPr>
        <w:t>, manuais de procedimento de inspeção e fiscalização em estabelecimentos sob inspeção federal que possuem o objetivo de orientar a execução das atividades de inspeção e fiscalização nas diversas áreas de atuação no âmbito do Serviço de Inspeção Federal.</w:t>
      </w:r>
    </w:p>
    <w:p w14:paraId="6FC44B7B" w14:textId="77777777" w:rsidR="00D038CF" w:rsidRPr="00D50B86" w:rsidRDefault="00D038CF" w:rsidP="00D50B86">
      <w:pPr>
        <w:spacing w:after="120" w:line="240" w:lineRule="auto"/>
        <w:jc w:val="both"/>
        <w:rPr>
          <w:rFonts w:ascii="Arial" w:eastAsia="Times New Roman" w:hAnsi="Arial" w:cs="Arial"/>
          <w:color w:val="000000"/>
          <w:sz w:val="24"/>
          <w:szCs w:val="24"/>
          <w:lang w:eastAsia="pt-BR"/>
        </w:rPr>
      </w:pPr>
    </w:p>
    <w:p w14:paraId="1F93274B" w14:textId="00ED01FC" w:rsidR="00D50B86" w:rsidRPr="009B684C" w:rsidRDefault="00D50B86" w:rsidP="00D50B86">
      <w:pPr>
        <w:spacing w:after="120" w:line="240" w:lineRule="auto"/>
        <w:jc w:val="both"/>
        <w:rPr>
          <w:sz w:val="24"/>
          <w:szCs w:val="24"/>
        </w:rPr>
      </w:pPr>
      <w:r w:rsidRPr="00D50B86">
        <w:rPr>
          <w:rFonts w:ascii="Arial" w:eastAsia="Times New Roman" w:hAnsi="Arial" w:cs="Arial"/>
          <w:color w:val="000000"/>
          <w:sz w:val="24"/>
          <w:szCs w:val="24"/>
          <w:lang w:eastAsia="pt-BR"/>
        </w:rPr>
        <w:t>AVES: Manual de procedimentos de inspeção e fiscalização de aves e derivados em estabelecimen</w:t>
      </w:r>
      <w:r w:rsidR="00D038CF">
        <w:rPr>
          <w:rFonts w:ascii="Arial" w:eastAsia="Times New Roman" w:hAnsi="Arial" w:cs="Arial"/>
          <w:color w:val="000000"/>
          <w:sz w:val="24"/>
          <w:szCs w:val="24"/>
          <w:lang w:eastAsia="pt-BR"/>
        </w:rPr>
        <w:t>tos sob inspeção federal (SIF).</w:t>
      </w:r>
    </w:p>
    <w:p w14:paraId="6B57205D" w14:textId="081B19A9" w:rsidR="00D50B86" w:rsidRPr="009B684C" w:rsidRDefault="00D50B86" w:rsidP="00D50B86">
      <w:pPr>
        <w:spacing w:after="120" w:line="240" w:lineRule="auto"/>
        <w:jc w:val="both"/>
        <w:rPr>
          <w:sz w:val="24"/>
          <w:szCs w:val="24"/>
        </w:rPr>
      </w:pPr>
      <w:r w:rsidRPr="00F3377D">
        <w:rPr>
          <w:rFonts w:ascii="Arial" w:eastAsia="Times New Roman" w:hAnsi="Arial" w:cs="Arial"/>
          <w:color w:val="000000"/>
          <w:sz w:val="24"/>
          <w:szCs w:val="24"/>
          <w:lang w:eastAsia="pt-BR"/>
        </w:rPr>
        <w:t>CARNES: Manual de procedimentos de inspeção e fiscalização de carnes e produtos cárneos em estabelecimentos registrados sob inspeção federal (SIF)</w:t>
      </w:r>
      <w:r w:rsidR="00D038CF">
        <w:rPr>
          <w:rFonts w:ascii="Arial" w:eastAsia="Times New Roman" w:hAnsi="Arial" w:cs="Arial"/>
          <w:color w:val="000000"/>
          <w:sz w:val="24"/>
          <w:szCs w:val="24"/>
          <w:lang w:eastAsia="pt-BR"/>
        </w:rPr>
        <w:t>.</w:t>
      </w:r>
      <w:r w:rsidRPr="009B684C">
        <w:rPr>
          <w:sz w:val="24"/>
          <w:szCs w:val="24"/>
        </w:rPr>
        <w:t xml:space="preserve"> </w:t>
      </w:r>
    </w:p>
    <w:p w14:paraId="088191DD" w14:textId="2988B47B" w:rsidR="00D50B86" w:rsidRPr="009B684C" w:rsidRDefault="00D50B86" w:rsidP="00D50B86">
      <w:pPr>
        <w:spacing w:after="120" w:line="240" w:lineRule="auto"/>
        <w:jc w:val="both"/>
        <w:rPr>
          <w:sz w:val="24"/>
          <w:szCs w:val="24"/>
        </w:rPr>
      </w:pPr>
      <w:r w:rsidRPr="00F3377D">
        <w:rPr>
          <w:rFonts w:ascii="Arial" w:eastAsia="Times New Roman" w:hAnsi="Arial" w:cs="Arial"/>
          <w:color w:val="000000"/>
          <w:sz w:val="24"/>
          <w:szCs w:val="24"/>
          <w:lang w:eastAsia="pt-BR"/>
        </w:rPr>
        <w:t>LEITE: Manual de procedimentos de inspeção e fiscalização de leite e derivados em estabelecimentos registrados sob inspeção federal (SIF)</w:t>
      </w:r>
      <w:r w:rsidR="00D038CF">
        <w:rPr>
          <w:rFonts w:ascii="Arial" w:eastAsia="Times New Roman" w:hAnsi="Arial" w:cs="Arial"/>
          <w:color w:val="000000"/>
          <w:sz w:val="24"/>
          <w:szCs w:val="24"/>
          <w:lang w:eastAsia="pt-BR"/>
        </w:rPr>
        <w:t>.</w:t>
      </w:r>
      <w:r w:rsidRPr="009B684C">
        <w:rPr>
          <w:sz w:val="24"/>
          <w:szCs w:val="24"/>
        </w:rPr>
        <w:t xml:space="preserve"> </w:t>
      </w:r>
    </w:p>
    <w:p w14:paraId="6DC58B59" w14:textId="25B0511D" w:rsidR="00D50B86" w:rsidRPr="009B684C" w:rsidRDefault="00D50B86" w:rsidP="00D50B86">
      <w:pPr>
        <w:spacing w:after="120" w:line="240" w:lineRule="auto"/>
        <w:jc w:val="both"/>
        <w:rPr>
          <w:sz w:val="24"/>
          <w:szCs w:val="24"/>
        </w:rPr>
      </w:pPr>
      <w:r w:rsidRPr="00F3377D">
        <w:rPr>
          <w:rFonts w:ascii="Arial" w:eastAsia="Times New Roman" w:hAnsi="Arial" w:cs="Arial"/>
          <w:color w:val="000000"/>
          <w:sz w:val="24"/>
          <w:szCs w:val="24"/>
          <w:lang w:eastAsia="pt-BR"/>
        </w:rPr>
        <w:t>OVOS: Manual de procedimentos de inspeção e fiscalização de ovos e derivados em estabelecimentos sob inspeção federal (SIF)</w:t>
      </w:r>
      <w:r w:rsidR="00D038CF">
        <w:rPr>
          <w:sz w:val="24"/>
          <w:szCs w:val="24"/>
        </w:rPr>
        <w:t>.</w:t>
      </w:r>
      <w:r w:rsidRPr="009B684C">
        <w:rPr>
          <w:sz w:val="24"/>
          <w:szCs w:val="24"/>
        </w:rPr>
        <w:t xml:space="preserve"> </w:t>
      </w:r>
    </w:p>
    <w:p w14:paraId="4E7FBAC9" w14:textId="5ACEEE4F" w:rsidR="00D50B86" w:rsidRPr="009B684C" w:rsidRDefault="00D50B86" w:rsidP="00D50B86">
      <w:pPr>
        <w:spacing w:after="120" w:line="240" w:lineRule="auto"/>
        <w:jc w:val="both"/>
        <w:rPr>
          <w:sz w:val="24"/>
          <w:szCs w:val="24"/>
        </w:rPr>
      </w:pPr>
      <w:r w:rsidRPr="00F3377D">
        <w:rPr>
          <w:rFonts w:ascii="Arial" w:eastAsia="Times New Roman" w:hAnsi="Arial" w:cs="Arial"/>
          <w:color w:val="000000"/>
          <w:sz w:val="24"/>
          <w:szCs w:val="24"/>
          <w:lang w:eastAsia="pt-BR"/>
        </w:rPr>
        <w:t>PESCADO: Manual de procedimentos de inspeção e fiscalização de pescado e derivados em estabelecimentos sob inspeção federal</w:t>
      </w:r>
      <w:r w:rsidR="00D038CF">
        <w:rPr>
          <w:sz w:val="24"/>
          <w:szCs w:val="24"/>
        </w:rPr>
        <w:t xml:space="preserve"> </w:t>
      </w:r>
      <w:r w:rsidR="00D038CF" w:rsidRPr="00D038CF">
        <w:rPr>
          <w:rFonts w:ascii="Arial" w:hAnsi="Arial" w:cs="Arial"/>
          <w:sz w:val="24"/>
          <w:szCs w:val="24"/>
        </w:rPr>
        <w:t>(SIF).</w:t>
      </w:r>
      <w:r w:rsidRPr="009B684C">
        <w:rPr>
          <w:sz w:val="24"/>
          <w:szCs w:val="24"/>
        </w:rPr>
        <w:t xml:space="preserve"> </w:t>
      </w:r>
    </w:p>
    <w:p w14:paraId="69BF8A06" w14:textId="62FA8B3C" w:rsidR="004C57CF" w:rsidRDefault="004C57CF">
      <w:pPr>
        <w:rPr>
          <w:rFonts w:ascii="Arial" w:eastAsia="Times New Roman" w:hAnsi="Arial" w:cs="Arial"/>
          <w:color w:val="000000"/>
          <w:sz w:val="24"/>
          <w:szCs w:val="24"/>
          <w:lang w:eastAsia="pt-BR"/>
        </w:rPr>
      </w:pPr>
    </w:p>
    <w:p w14:paraId="40BC6E50" w14:textId="2D44029C" w:rsidR="00CB4190" w:rsidRDefault="00CB4190">
      <w:pPr>
        <w:rPr>
          <w:rFonts w:ascii="Arial" w:eastAsia="Times New Roman" w:hAnsi="Arial" w:cs="Arial"/>
          <w:color w:val="000000"/>
          <w:sz w:val="24"/>
          <w:szCs w:val="24"/>
          <w:lang w:eastAsia="pt-BR"/>
        </w:rPr>
      </w:pPr>
    </w:p>
    <w:p w14:paraId="2524F915" w14:textId="77777777" w:rsidR="00CB4190" w:rsidRDefault="00CB4190">
      <w:pPr>
        <w:rPr>
          <w:rFonts w:ascii="Arial" w:eastAsia="Times New Roman" w:hAnsi="Arial" w:cs="Arial"/>
          <w:color w:val="000000"/>
          <w:sz w:val="24"/>
          <w:szCs w:val="24"/>
          <w:lang w:eastAsia="pt-BR"/>
        </w:rPr>
      </w:pPr>
    </w:p>
    <w:p w14:paraId="7EA94684" w14:textId="2CE90D91" w:rsidR="004C57CF" w:rsidRDefault="004C57CF">
      <w:pPr>
        <w:rPr>
          <w:rFonts w:ascii="Arial" w:eastAsia="Times New Roman" w:hAnsi="Arial" w:cs="Arial"/>
          <w:color w:val="000000"/>
          <w:sz w:val="24"/>
          <w:szCs w:val="24"/>
          <w:lang w:eastAsia="pt-BR"/>
        </w:rPr>
      </w:pPr>
    </w:p>
    <w:p w14:paraId="03BA3BFC" w14:textId="7289933F" w:rsidR="00D65EC0" w:rsidRDefault="00D65EC0">
      <w:pPr>
        <w:rPr>
          <w:rFonts w:ascii="Arial" w:eastAsia="Times New Roman" w:hAnsi="Arial" w:cs="Arial"/>
          <w:color w:val="000000"/>
          <w:sz w:val="24"/>
          <w:szCs w:val="24"/>
          <w:lang w:eastAsia="pt-BR"/>
        </w:rPr>
      </w:pPr>
    </w:p>
    <w:p w14:paraId="22E2CF53" w14:textId="7C4D8436" w:rsidR="00D65EC0" w:rsidRDefault="00D65EC0">
      <w:pPr>
        <w:rPr>
          <w:rFonts w:ascii="Arial" w:eastAsia="Times New Roman" w:hAnsi="Arial" w:cs="Arial"/>
          <w:color w:val="000000"/>
          <w:sz w:val="24"/>
          <w:szCs w:val="24"/>
          <w:lang w:eastAsia="pt-BR"/>
        </w:rPr>
      </w:pPr>
    </w:p>
    <w:p w14:paraId="44D612F0" w14:textId="3AEF7220" w:rsidR="00D65EC0" w:rsidRDefault="00D65EC0">
      <w:pPr>
        <w:rPr>
          <w:rFonts w:ascii="Arial" w:eastAsia="Times New Roman" w:hAnsi="Arial" w:cs="Arial"/>
          <w:color w:val="000000"/>
          <w:sz w:val="24"/>
          <w:szCs w:val="24"/>
          <w:lang w:eastAsia="pt-BR"/>
        </w:rPr>
      </w:pPr>
    </w:p>
    <w:p w14:paraId="0EF9F970" w14:textId="56D836B4" w:rsidR="00D65EC0" w:rsidRDefault="00D65EC0">
      <w:pPr>
        <w:rPr>
          <w:rFonts w:ascii="Arial" w:eastAsia="Times New Roman" w:hAnsi="Arial" w:cs="Arial"/>
          <w:color w:val="000000"/>
          <w:sz w:val="24"/>
          <w:szCs w:val="24"/>
          <w:lang w:eastAsia="pt-BR"/>
        </w:rPr>
      </w:pPr>
    </w:p>
    <w:p w14:paraId="3FB781B7" w14:textId="6DE8487B" w:rsidR="00D65EC0" w:rsidRDefault="00D65EC0">
      <w:pPr>
        <w:rPr>
          <w:rFonts w:ascii="Arial" w:eastAsia="Times New Roman" w:hAnsi="Arial" w:cs="Arial"/>
          <w:color w:val="000000"/>
          <w:sz w:val="24"/>
          <w:szCs w:val="24"/>
          <w:lang w:eastAsia="pt-BR"/>
        </w:rPr>
      </w:pPr>
    </w:p>
    <w:p w14:paraId="03318D73" w14:textId="1B6B65AB" w:rsidR="00D65EC0" w:rsidRDefault="00D65EC0">
      <w:pPr>
        <w:rPr>
          <w:rFonts w:ascii="Arial" w:eastAsia="Times New Roman" w:hAnsi="Arial" w:cs="Arial"/>
          <w:color w:val="000000"/>
          <w:sz w:val="24"/>
          <w:szCs w:val="24"/>
          <w:lang w:eastAsia="pt-BR"/>
        </w:rPr>
      </w:pPr>
    </w:p>
    <w:p w14:paraId="6E4313DB" w14:textId="00335907" w:rsidR="00CB4190" w:rsidRDefault="00CB4190">
      <w:pPr>
        <w:rPr>
          <w:rFonts w:ascii="Arial" w:eastAsia="Times New Roman" w:hAnsi="Arial" w:cs="Arial"/>
          <w:color w:val="000000"/>
          <w:sz w:val="24"/>
          <w:szCs w:val="24"/>
          <w:lang w:eastAsia="pt-BR"/>
        </w:rPr>
      </w:pPr>
      <w:bookmarkStart w:id="0" w:name="_GoBack"/>
      <w:bookmarkEnd w:id="0"/>
    </w:p>
    <w:p w14:paraId="4CEB0762" w14:textId="38366F0A" w:rsidR="00CB4190" w:rsidRDefault="00CB4190">
      <w:pPr>
        <w:rPr>
          <w:rFonts w:ascii="Arial" w:eastAsia="Times New Roman" w:hAnsi="Arial" w:cs="Arial"/>
          <w:color w:val="000000"/>
          <w:sz w:val="24"/>
          <w:szCs w:val="24"/>
          <w:lang w:eastAsia="pt-BR"/>
        </w:rPr>
      </w:pPr>
    </w:p>
    <w:p w14:paraId="1B4EA881" w14:textId="7A638737" w:rsidR="00CB4190" w:rsidRDefault="00CB4190">
      <w:pPr>
        <w:rPr>
          <w:rFonts w:ascii="Arial" w:eastAsia="Times New Roman" w:hAnsi="Arial" w:cs="Arial"/>
          <w:color w:val="000000"/>
          <w:sz w:val="24"/>
          <w:szCs w:val="24"/>
          <w:lang w:eastAsia="pt-BR"/>
        </w:rPr>
      </w:pPr>
    </w:p>
    <w:p w14:paraId="574735ED" w14:textId="4E6BB130" w:rsidR="00CB4190" w:rsidRDefault="00CB4190">
      <w:pPr>
        <w:rPr>
          <w:rFonts w:ascii="Arial" w:eastAsia="Times New Roman" w:hAnsi="Arial" w:cs="Arial"/>
          <w:color w:val="000000"/>
          <w:sz w:val="24"/>
          <w:szCs w:val="24"/>
          <w:lang w:eastAsia="pt-BR"/>
        </w:rPr>
      </w:pPr>
    </w:p>
    <w:p w14:paraId="2B4A59C8" w14:textId="77777777" w:rsidR="00CB4190" w:rsidRPr="00D50B86" w:rsidRDefault="00CB4190" w:rsidP="00CB4190">
      <w:pPr>
        <w:jc w:val="center"/>
        <w:rPr>
          <w:rFonts w:ascii="Arial" w:eastAsia="Times New Roman" w:hAnsi="Arial" w:cs="Arial"/>
          <w:color w:val="000000"/>
          <w:sz w:val="24"/>
          <w:szCs w:val="24"/>
          <w:lang w:eastAsia="pt-BR"/>
        </w:rPr>
      </w:pPr>
    </w:p>
    <w:sectPr w:rsidR="00CB4190" w:rsidRPr="00D50B8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6B2B7D" w:rsidRDefault="006B2B7D" w:rsidP="00B718E4">
      <w:pPr>
        <w:spacing w:after="0" w:line="240" w:lineRule="auto"/>
      </w:pPr>
      <w:r>
        <w:separator/>
      </w:r>
    </w:p>
  </w:endnote>
  <w:endnote w:type="continuationSeparator" w:id="0">
    <w:p w14:paraId="468A53E4" w14:textId="77777777" w:rsidR="006B2B7D" w:rsidRDefault="006B2B7D"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9403"/>
      <w:docPartObj>
        <w:docPartGallery w:val="Page Numbers (Bottom of Page)"/>
        <w:docPartUnique/>
      </w:docPartObj>
    </w:sdtPr>
    <w:sdtEndPr/>
    <w:sdtContent>
      <w:p w14:paraId="404ACDAF" w14:textId="637F6787" w:rsidR="006B2B7D" w:rsidRDefault="006B2B7D">
        <w:pPr>
          <w:pStyle w:val="Rodap"/>
          <w:jc w:val="right"/>
        </w:pPr>
        <w:r>
          <w:fldChar w:fldCharType="begin"/>
        </w:r>
        <w:r>
          <w:instrText>PAGE   \* MERGEFORMAT</w:instrText>
        </w:r>
        <w:r>
          <w:fldChar w:fldCharType="separate"/>
        </w:r>
        <w:r w:rsidR="00842951">
          <w:rPr>
            <w:noProof/>
          </w:rPr>
          <w:t>3</w:t>
        </w:r>
        <w:r>
          <w:fldChar w:fldCharType="end"/>
        </w:r>
      </w:p>
    </w:sdtContent>
  </w:sdt>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6B2B7D" w:rsidRDefault="006B2B7D" w:rsidP="00B718E4">
      <w:pPr>
        <w:spacing w:after="0" w:line="240" w:lineRule="auto"/>
      </w:pPr>
      <w:r>
        <w:separator/>
      </w:r>
    </w:p>
  </w:footnote>
  <w:footnote w:type="continuationSeparator" w:id="0">
    <w:p w14:paraId="60B719FA" w14:textId="77777777" w:rsidR="006B2B7D" w:rsidRDefault="006B2B7D" w:rsidP="00B7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A747A"/>
    <w:rsid w:val="000D1CB3"/>
    <w:rsid w:val="00152BDA"/>
    <w:rsid w:val="001C36B7"/>
    <w:rsid w:val="001D3D61"/>
    <w:rsid w:val="00212F50"/>
    <w:rsid w:val="00224372"/>
    <w:rsid w:val="00262865"/>
    <w:rsid w:val="002A0161"/>
    <w:rsid w:val="002B7A23"/>
    <w:rsid w:val="002E3D98"/>
    <w:rsid w:val="00317945"/>
    <w:rsid w:val="00365A52"/>
    <w:rsid w:val="003B1104"/>
    <w:rsid w:val="003B3CD1"/>
    <w:rsid w:val="003C1E7F"/>
    <w:rsid w:val="003E3CAD"/>
    <w:rsid w:val="00405094"/>
    <w:rsid w:val="00434047"/>
    <w:rsid w:val="004474F8"/>
    <w:rsid w:val="00481A90"/>
    <w:rsid w:val="004C57CF"/>
    <w:rsid w:val="004F0D4A"/>
    <w:rsid w:val="0057009B"/>
    <w:rsid w:val="00594A94"/>
    <w:rsid w:val="00624748"/>
    <w:rsid w:val="00675DA9"/>
    <w:rsid w:val="006B2B7D"/>
    <w:rsid w:val="006D7530"/>
    <w:rsid w:val="006E6AC7"/>
    <w:rsid w:val="006F5046"/>
    <w:rsid w:val="006F58A8"/>
    <w:rsid w:val="007041F2"/>
    <w:rsid w:val="00710345"/>
    <w:rsid w:val="00715068"/>
    <w:rsid w:val="007B40A2"/>
    <w:rsid w:val="007C2FAA"/>
    <w:rsid w:val="007C64B2"/>
    <w:rsid w:val="007E3AB6"/>
    <w:rsid w:val="008018EB"/>
    <w:rsid w:val="0082024F"/>
    <w:rsid w:val="00842951"/>
    <w:rsid w:val="008D34A6"/>
    <w:rsid w:val="008E2FA9"/>
    <w:rsid w:val="008E341A"/>
    <w:rsid w:val="008F11E4"/>
    <w:rsid w:val="008F287A"/>
    <w:rsid w:val="008F79F8"/>
    <w:rsid w:val="00913559"/>
    <w:rsid w:val="00974082"/>
    <w:rsid w:val="009D3FA5"/>
    <w:rsid w:val="009D52F4"/>
    <w:rsid w:val="009E4FBD"/>
    <w:rsid w:val="00A04771"/>
    <w:rsid w:val="00A83C4F"/>
    <w:rsid w:val="00AF1AD5"/>
    <w:rsid w:val="00B4406E"/>
    <w:rsid w:val="00B449E1"/>
    <w:rsid w:val="00B67770"/>
    <w:rsid w:val="00B718E4"/>
    <w:rsid w:val="00B91F22"/>
    <w:rsid w:val="00BF5FBE"/>
    <w:rsid w:val="00C52745"/>
    <w:rsid w:val="00C74FF1"/>
    <w:rsid w:val="00C80335"/>
    <w:rsid w:val="00C90D0B"/>
    <w:rsid w:val="00CA6C5B"/>
    <w:rsid w:val="00CA7816"/>
    <w:rsid w:val="00CB4190"/>
    <w:rsid w:val="00CF75D7"/>
    <w:rsid w:val="00D038CF"/>
    <w:rsid w:val="00D2726D"/>
    <w:rsid w:val="00D50B86"/>
    <w:rsid w:val="00D54D46"/>
    <w:rsid w:val="00D56A8A"/>
    <w:rsid w:val="00D64169"/>
    <w:rsid w:val="00D65EC0"/>
    <w:rsid w:val="00D672E2"/>
    <w:rsid w:val="00D82062"/>
    <w:rsid w:val="00D83E78"/>
    <w:rsid w:val="00D84CAA"/>
    <w:rsid w:val="00E00584"/>
    <w:rsid w:val="00E23336"/>
    <w:rsid w:val="00E2621C"/>
    <w:rsid w:val="00E32ED8"/>
    <w:rsid w:val="00E3645F"/>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da.agricultura.gov.br/pt-br/home" TargetMode="External"/><Relationship Id="rId3" Type="http://schemas.openxmlformats.org/officeDocument/2006/relationships/settings" Target="settings.xml"/><Relationship Id="rId7" Type="http://schemas.openxmlformats.org/officeDocument/2006/relationships/hyperlink" Target="https://wikisda.agricultura.gov.br/pt-br/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Kaori Taira</cp:lastModifiedBy>
  <cp:revision>3</cp:revision>
  <dcterms:created xsi:type="dcterms:W3CDTF">2023-02-15T19:28:00Z</dcterms:created>
  <dcterms:modified xsi:type="dcterms:W3CDTF">2023-02-15T19:28:00Z</dcterms:modified>
</cp:coreProperties>
</file>